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2EA6BC" w14:textId="0C624D58" w:rsidR="007A0EDB" w:rsidRPr="00C3118B" w:rsidRDefault="007A0EDB" w:rsidP="005B590A">
      <w:pPr>
        <w:spacing w:after="0" w:line="240" w:lineRule="auto"/>
        <w:jc w:val="both"/>
        <w:rPr>
          <w:rFonts w:ascii="Trebuchet MS" w:eastAsia="Calibri" w:hAnsi="Trebuchet MS" w:cs="Arial"/>
          <w:b/>
          <w:color w:val="244061" w:themeColor="accent1" w:themeShade="80"/>
        </w:rPr>
      </w:pPr>
    </w:p>
    <w:p w14:paraId="0F57161D" w14:textId="49C13E5B" w:rsidR="00A91E02" w:rsidRPr="00C3118B" w:rsidRDefault="00A91E02" w:rsidP="005B590A">
      <w:pPr>
        <w:spacing w:after="0" w:line="240" w:lineRule="auto"/>
        <w:jc w:val="both"/>
        <w:rPr>
          <w:rFonts w:ascii="Trebuchet MS" w:eastAsia="Calibri" w:hAnsi="Trebuchet MS" w:cs="Arial"/>
          <w:b/>
          <w:color w:val="244061" w:themeColor="accent1" w:themeShade="80"/>
        </w:rPr>
      </w:pPr>
    </w:p>
    <w:p w14:paraId="1AF817BA" w14:textId="47BD5612" w:rsidR="00A91E02" w:rsidRPr="00C3118B" w:rsidRDefault="00A91E02" w:rsidP="005B590A">
      <w:pPr>
        <w:spacing w:after="0" w:line="240" w:lineRule="auto"/>
        <w:jc w:val="both"/>
        <w:rPr>
          <w:rFonts w:ascii="Trebuchet MS" w:eastAsia="Calibri" w:hAnsi="Trebuchet MS" w:cs="Arial"/>
          <w:b/>
          <w:color w:val="244061" w:themeColor="accent1" w:themeShade="80"/>
        </w:rPr>
      </w:pPr>
    </w:p>
    <w:p w14:paraId="3DCFE1A2" w14:textId="235F8FD8" w:rsidR="00DB6CAB" w:rsidRPr="00C3118B" w:rsidRDefault="00DB6CAB" w:rsidP="005B590A">
      <w:pPr>
        <w:spacing w:after="0" w:line="240" w:lineRule="auto"/>
        <w:jc w:val="both"/>
        <w:rPr>
          <w:rFonts w:ascii="Trebuchet MS" w:eastAsia="Calibri" w:hAnsi="Trebuchet MS" w:cs="Arial"/>
          <w:b/>
          <w:color w:val="244061" w:themeColor="accent1" w:themeShade="80"/>
        </w:rPr>
      </w:pPr>
    </w:p>
    <w:p w14:paraId="7245E3D2" w14:textId="62D17046" w:rsidR="001500F8" w:rsidRPr="00C3118B" w:rsidRDefault="001500F8" w:rsidP="005B590A">
      <w:pPr>
        <w:spacing w:after="0" w:line="240" w:lineRule="auto"/>
        <w:jc w:val="both"/>
        <w:rPr>
          <w:rFonts w:ascii="Trebuchet MS" w:eastAsia="Calibri" w:hAnsi="Trebuchet MS" w:cs="Arial"/>
          <w:b/>
          <w:color w:val="244061" w:themeColor="accent1" w:themeShade="80"/>
        </w:rPr>
      </w:pPr>
    </w:p>
    <w:p w14:paraId="7E41F0FD" w14:textId="77777777" w:rsidR="001500F8" w:rsidRPr="00C3118B" w:rsidRDefault="001500F8" w:rsidP="005B590A">
      <w:pPr>
        <w:spacing w:after="0" w:line="240" w:lineRule="auto"/>
        <w:jc w:val="both"/>
        <w:rPr>
          <w:rFonts w:ascii="Trebuchet MS" w:eastAsia="Calibri" w:hAnsi="Trebuchet MS" w:cs="Arial"/>
          <w:b/>
          <w:color w:val="244061" w:themeColor="accent1" w:themeShade="80"/>
        </w:rPr>
      </w:pPr>
    </w:p>
    <w:p w14:paraId="44F215E8" w14:textId="77777777" w:rsidR="007B0289" w:rsidRPr="00C3118B" w:rsidRDefault="007B0289" w:rsidP="005B590A">
      <w:pPr>
        <w:spacing w:after="0" w:line="240" w:lineRule="auto"/>
        <w:jc w:val="both"/>
        <w:rPr>
          <w:rFonts w:ascii="Trebuchet MS" w:eastAsia="Calibri" w:hAnsi="Trebuchet MS" w:cs="Arial"/>
          <w:b/>
          <w:color w:val="244061" w:themeColor="accent1" w:themeShade="80"/>
        </w:rPr>
      </w:pPr>
    </w:p>
    <w:p w14:paraId="49264083" w14:textId="77777777" w:rsidR="001E73EB" w:rsidRPr="00C3118B" w:rsidRDefault="001E73EB" w:rsidP="005B590A">
      <w:pPr>
        <w:spacing w:after="0" w:line="240" w:lineRule="auto"/>
        <w:jc w:val="both"/>
        <w:rPr>
          <w:rFonts w:ascii="Trebuchet MS" w:eastAsia="Calibri" w:hAnsi="Trebuchet MS" w:cs="Arial"/>
          <w:b/>
          <w:color w:val="244061" w:themeColor="accent1" w:themeShade="80"/>
        </w:rPr>
      </w:pPr>
      <w:r w:rsidRPr="00C3118B">
        <w:rPr>
          <w:rFonts w:ascii="Trebuchet MS" w:eastAsia="Calibri" w:hAnsi="Trebuchet MS" w:cs="Arial"/>
          <w:b/>
          <w:color w:val="244061" w:themeColor="accent1" w:themeShade="80"/>
        </w:rPr>
        <w:t>PROGRAMUL OPERAŢIONAL CAPITAL UMAN</w:t>
      </w:r>
    </w:p>
    <w:p w14:paraId="2AF46331" w14:textId="77777777" w:rsidR="00CD5DF4" w:rsidRPr="00C3118B" w:rsidRDefault="00CD5DF4" w:rsidP="005B590A">
      <w:pPr>
        <w:spacing w:after="0" w:line="240" w:lineRule="auto"/>
        <w:jc w:val="both"/>
        <w:rPr>
          <w:rFonts w:ascii="Trebuchet MS" w:eastAsia="Calibri" w:hAnsi="Trebuchet MS" w:cs="Arial"/>
          <w:b/>
          <w:color w:val="244061" w:themeColor="accent1" w:themeShade="80"/>
        </w:rPr>
      </w:pPr>
    </w:p>
    <w:p w14:paraId="5B85C47E" w14:textId="77777777" w:rsidR="001E73EB" w:rsidRPr="00C3118B" w:rsidRDefault="001E73EB" w:rsidP="005B590A">
      <w:pPr>
        <w:spacing w:after="0" w:line="240" w:lineRule="auto"/>
        <w:jc w:val="both"/>
        <w:rPr>
          <w:rFonts w:ascii="Trebuchet MS" w:hAnsi="Trebuchet MS" w:cs="Arial"/>
          <w:b/>
          <w:color w:val="244061" w:themeColor="accent1" w:themeShade="80"/>
        </w:rPr>
      </w:pPr>
      <w:r w:rsidRPr="00C3118B">
        <w:rPr>
          <w:rFonts w:ascii="Trebuchet MS" w:eastAsia="Calibri" w:hAnsi="Trebuchet MS" w:cs="Arial"/>
          <w:b/>
          <w:color w:val="244061" w:themeColor="accent1" w:themeShade="80"/>
        </w:rPr>
        <w:t xml:space="preserve">Axa prioritară nr. 6 - </w:t>
      </w:r>
      <w:r w:rsidRPr="00C3118B">
        <w:rPr>
          <w:rFonts w:ascii="Trebuchet MS" w:hAnsi="Trebuchet MS" w:cs="Arial"/>
          <w:b/>
          <w:color w:val="244061" w:themeColor="accent1" w:themeShade="80"/>
        </w:rPr>
        <w:t>Educație și competențe</w:t>
      </w:r>
    </w:p>
    <w:p w14:paraId="2BF76262" w14:textId="77777777" w:rsidR="00501E93" w:rsidRPr="00C3118B" w:rsidRDefault="00501E93" w:rsidP="005B590A">
      <w:pPr>
        <w:spacing w:after="0" w:line="240" w:lineRule="auto"/>
        <w:jc w:val="both"/>
        <w:rPr>
          <w:rFonts w:ascii="Trebuchet MS" w:eastAsia="Calibri" w:hAnsi="Trebuchet MS" w:cs="Arial"/>
          <w:b/>
          <w:color w:val="244061" w:themeColor="accent1" w:themeShade="80"/>
        </w:rPr>
      </w:pPr>
    </w:p>
    <w:p w14:paraId="35D00CFC" w14:textId="54BC4481" w:rsidR="001E73EB" w:rsidRPr="00C3118B" w:rsidRDefault="001E73EB" w:rsidP="005B590A">
      <w:pPr>
        <w:autoSpaceDE w:val="0"/>
        <w:autoSpaceDN w:val="0"/>
        <w:adjustRightInd w:val="0"/>
        <w:spacing w:after="0" w:line="240" w:lineRule="auto"/>
        <w:jc w:val="both"/>
        <w:rPr>
          <w:rFonts w:ascii="Trebuchet MS" w:hAnsi="Trebuchet MS" w:cs="Arial"/>
          <w:color w:val="244061" w:themeColor="accent1" w:themeShade="80"/>
        </w:rPr>
      </w:pPr>
      <w:r w:rsidRPr="00C3118B">
        <w:rPr>
          <w:rFonts w:ascii="Trebuchet MS" w:eastAsia="Calibri" w:hAnsi="Trebuchet MS" w:cs="Arial"/>
          <w:color w:val="244061" w:themeColor="accent1" w:themeShade="80"/>
        </w:rPr>
        <w:t>Prioritatea de investiții – 10.i. R</w:t>
      </w:r>
      <w:r w:rsidRPr="00C3118B">
        <w:rPr>
          <w:rFonts w:ascii="Trebuchet MS" w:hAnsi="Trebuchet MS" w:cs="Arial"/>
          <w:color w:val="244061" w:themeColor="accent1" w:themeShade="80"/>
        </w:rPr>
        <w:t>educerea și prevenirea abandonului școlar timpuriu și promovarea accesului egal la învățământul preșcolar, primar și secundar de calitate, inclusiv la parcursuri de învățare formale, nonformale și informale pentru reintegrarea în educație și formare</w:t>
      </w:r>
    </w:p>
    <w:p w14:paraId="4BC0029D" w14:textId="77777777" w:rsidR="00A91E02" w:rsidRPr="00C3118B" w:rsidRDefault="00A91E02" w:rsidP="005B590A">
      <w:pPr>
        <w:autoSpaceDE w:val="0"/>
        <w:autoSpaceDN w:val="0"/>
        <w:adjustRightInd w:val="0"/>
        <w:spacing w:after="0" w:line="240" w:lineRule="auto"/>
        <w:jc w:val="both"/>
        <w:rPr>
          <w:rFonts w:ascii="Trebuchet MS" w:eastAsia="Calibri" w:hAnsi="Trebuchet MS" w:cs="Arial"/>
          <w:color w:val="244061" w:themeColor="accent1" w:themeShade="80"/>
        </w:rPr>
      </w:pPr>
    </w:p>
    <w:p w14:paraId="7CE6F258" w14:textId="73BB9B2B" w:rsidR="0086140B" w:rsidRPr="00C3118B" w:rsidRDefault="00626553" w:rsidP="005B590A">
      <w:pPr>
        <w:autoSpaceDE w:val="0"/>
        <w:autoSpaceDN w:val="0"/>
        <w:adjustRightInd w:val="0"/>
        <w:spacing w:after="0" w:line="240" w:lineRule="auto"/>
        <w:jc w:val="both"/>
        <w:rPr>
          <w:rFonts w:ascii="Trebuchet MS" w:hAnsi="Trebuchet MS" w:cs="Arial"/>
          <w:i/>
          <w:color w:val="244061" w:themeColor="accent1" w:themeShade="80"/>
        </w:rPr>
      </w:pPr>
      <w:r w:rsidRPr="00C3118B">
        <w:rPr>
          <w:rFonts w:ascii="Trebuchet MS" w:eastAsia="Calibri" w:hAnsi="Trebuchet MS" w:cs="Arial"/>
          <w:color w:val="244061" w:themeColor="accent1" w:themeShade="80"/>
        </w:rPr>
        <w:t>Obiectiv Specific</w:t>
      </w:r>
      <w:r w:rsidR="00501E93" w:rsidRPr="00C3118B">
        <w:rPr>
          <w:rFonts w:ascii="Trebuchet MS" w:eastAsia="Calibri" w:hAnsi="Trebuchet MS" w:cs="Arial"/>
          <w:color w:val="244061" w:themeColor="accent1" w:themeShade="80"/>
        </w:rPr>
        <w:t xml:space="preserve"> </w:t>
      </w:r>
      <w:r w:rsidR="00501E93" w:rsidRPr="00C3118B">
        <w:rPr>
          <w:rFonts w:ascii="Trebuchet MS" w:eastAsia="Calibri" w:hAnsi="Trebuchet MS" w:cs="Arial"/>
          <w:i/>
          <w:color w:val="244061" w:themeColor="accent1" w:themeShade="80"/>
        </w:rPr>
        <w:t>6.2.</w:t>
      </w:r>
      <w:r w:rsidR="001E73EB" w:rsidRPr="00C3118B">
        <w:rPr>
          <w:rFonts w:ascii="Trebuchet MS" w:hAnsi="Trebuchet MS" w:cs="Arial"/>
          <w:i/>
          <w:color w:val="244061" w:themeColor="accent1" w:themeShade="80"/>
        </w:rPr>
        <w:t xml:space="preserve"> Creșterea participării la </w:t>
      </w:r>
      <w:r w:rsidR="005909E2" w:rsidRPr="00C3118B">
        <w:rPr>
          <w:rFonts w:ascii="Trebuchet MS" w:hAnsi="Trebuchet MS" w:cs="Arial"/>
          <w:i/>
          <w:color w:val="244061" w:themeColor="accent1" w:themeShade="80"/>
        </w:rPr>
        <w:t>învățământul</w:t>
      </w:r>
      <w:r w:rsidR="001E73EB" w:rsidRPr="00C3118B">
        <w:rPr>
          <w:rFonts w:ascii="Trebuchet MS" w:hAnsi="Trebuchet MS" w:cs="Arial"/>
          <w:i/>
          <w:color w:val="244061" w:themeColor="accent1" w:themeShade="80"/>
        </w:rPr>
        <w:t xml:space="preserve"> ante-preșcolar și preșcolar, în special a grupurilor cu risc de părăsire timpurie a școlii, cu accent pe copiii aparținând minorității r</w:t>
      </w:r>
      <w:r w:rsidR="007B0289" w:rsidRPr="00C3118B">
        <w:rPr>
          <w:rFonts w:ascii="Trebuchet MS" w:hAnsi="Trebuchet MS" w:cs="Arial"/>
          <w:i/>
          <w:color w:val="244061" w:themeColor="accent1" w:themeShade="80"/>
        </w:rPr>
        <w:t>oma și a celor din mediul rural</w:t>
      </w:r>
    </w:p>
    <w:p w14:paraId="6B8A00FD" w14:textId="77777777" w:rsidR="00850C4C" w:rsidRPr="00C3118B" w:rsidRDefault="00850C4C" w:rsidP="005B590A">
      <w:pPr>
        <w:autoSpaceDE w:val="0"/>
        <w:autoSpaceDN w:val="0"/>
        <w:adjustRightInd w:val="0"/>
        <w:spacing w:after="0" w:line="240" w:lineRule="auto"/>
        <w:jc w:val="both"/>
        <w:rPr>
          <w:rFonts w:ascii="Trebuchet MS" w:hAnsi="Trebuchet MS" w:cs="Arial"/>
          <w:i/>
          <w:color w:val="244061" w:themeColor="accent1" w:themeShade="80"/>
        </w:rPr>
      </w:pPr>
    </w:p>
    <w:p w14:paraId="2854E458" w14:textId="62F52EFF" w:rsidR="00850C4C" w:rsidRPr="00C3118B" w:rsidRDefault="00850C4C" w:rsidP="005B590A">
      <w:pPr>
        <w:autoSpaceDE w:val="0"/>
        <w:autoSpaceDN w:val="0"/>
        <w:adjustRightInd w:val="0"/>
        <w:spacing w:after="0" w:line="240" w:lineRule="auto"/>
        <w:jc w:val="both"/>
        <w:rPr>
          <w:rFonts w:ascii="Trebuchet MS" w:eastAsia="Calibri" w:hAnsi="Trebuchet MS" w:cs="Arial"/>
          <w:color w:val="244061" w:themeColor="accent1" w:themeShade="80"/>
        </w:rPr>
      </w:pPr>
      <w:r w:rsidRPr="00C3118B">
        <w:rPr>
          <w:rFonts w:ascii="Trebuchet MS" w:hAnsi="Trebuchet MS" w:cs="Arial"/>
          <w:i/>
          <w:color w:val="244061" w:themeColor="accent1" w:themeShade="80"/>
        </w:rPr>
        <w:t>Obiectiv Specific 6.3 Reducerea părăsirii timpurii a școlii prin măsuri integrate de prevenire și de asigurare a oportunităților egale pentru elevii aparținând grupurilor vulnerabile, cu accent pe elevii aparținând minorității roma și elevii din mediul rural/ comunitățile dezavantajate socio-economic</w:t>
      </w:r>
    </w:p>
    <w:p w14:paraId="3DB16127" w14:textId="77777777" w:rsidR="001E73EB" w:rsidRPr="00C3118B" w:rsidRDefault="001E73EB" w:rsidP="005B590A">
      <w:pPr>
        <w:autoSpaceDE w:val="0"/>
        <w:autoSpaceDN w:val="0"/>
        <w:adjustRightInd w:val="0"/>
        <w:spacing w:after="0" w:line="240" w:lineRule="auto"/>
        <w:jc w:val="both"/>
        <w:rPr>
          <w:rFonts w:ascii="Trebuchet MS" w:hAnsi="Trebuchet MS" w:cs="Arial"/>
          <w:i/>
          <w:color w:val="244061" w:themeColor="accent1" w:themeShade="80"/>
        </w:rPr>
      </w:pPr>
    </w:p>
    <w:p w14:paraId="58E8E185" w14:textId="77777777" w:rsidR="001E73EB" w:rsidRPr="00C3118B" w:rsidRDefault="001E73EB" w:rsidP="005B590A">
      <w:pPr>
        <w:autoSpaceDE w:val="0"/>
        <w:autoSpaceDN w:val="0"/>
        <w:adjustRightInd w:val="0"/>
        <w:spacing w:after="0" w:line="240" w:lineRule="auto"/>
        <w:jc w:val="both"/>
        <w:rPr>
          <w:rFonts w:ascii="Trebuchet MS" w:hAnsi="Trebuchet MS" w:cs="Arial"/>
          <w:i/>
          <w:color w:val="244061" w:themeColor="accent1" w:themeShade="80"/>
        </w:rPr>
      </w:pPr>
    </w:p>
    <w:p w14:paraId="54DDCBDB" w14:textId="77777777" w:rsidR="002B3383" w:rsidRPr="00C3118B" w:rsidRDefault="002B3383" w:rsidP="005B590A">
      <w:pPr>
        <w:autoSpaceDE w:val="0"/>
        <w:autoSpaceDN w:val="0"/>
        <w:adjustRightInd w:val="0"/>
        <w:spacing w:after="0" w:line="240" w:lineRule="auto"/>
        <w:jc w:val="both"/>
        <w:rPr>
          <w:rFonts w:ascii="Trebuchet MS" w:hAnsi="Trebuchet MS" w:cs="Arial"/>
          <w:i/>
          <w:color w:val="244061" w:themeColor="accent1" w:themeShade="80"/>
        </w:rPr>
      </w:pPr>
    </w:p>
    <w:p w14:paraId="30B8B1E1" w14:textId="77777777" w:rsidR="002B3383" w:rsidRPr="00C3118B" w:rsidRDefault="002B3383" w:rsidP="005B590A">
      <w:pPr>
        <w:autoSpaceDE w:val="0"/>
        <w:autoSpaceDN w:val="0"/>
        <w:adjustRightInd w:val="0"/>
        <w:spacing w:after="0" w:line="240" w:lineRule="auto"/>
        <w:jc w:val="both"/>
        <w:rPr>
          <w:rFonts w:ascii="Trebuchet MS" w:hAnsi="Trebuchet MS" w:cs="Arial"/>
          <w:i/>
          <w:color w:val="244061" w:themeColor="accent1" w:themeShade="80"/>
        </w:rPr>
      </w:pPr>
    </w:p>
    <w:p w14:paraId="388CD97C" w14:textId="77777777" w:rsidR="002B3383" w:rsidRPr="00C3118B" w:rsidRDefault="002B3383" w:rsidP="005B590A">
      <w:pPr>
        <w:autoSpaceDE w:val="0"/>
        <w:autoSpaceDN w:val="0"/>
        <w:adjustRightInd w:val="0"/>
        <w:spacing w:after="0" w:line="240" w:lineRule="auto"/>
        <w:jc w:val="both"/>
        <w:rPr>
          <w:rFonts w:ascii="Trebuchet MS" w:hAnsi="Trebuchet MS" w:cs="Arial"/>
          <w:i/>
          <w:color w:val="244061" w:themeColor="accent1" w:themeShade="80"/>
        </w:rPr>
      </w:pPr>
    </w:p>
    <w:p w14:paraId="792088AD" w14:textId="77777777" w:rsidR="001E73EB" w:rsidRPr="00C3118B" w:rsidRDefault="001E73EB" w:rsidP="005B590A">
      <w:pPr>
        <w:autoSpaceDE w:val="0"/>
        <w:autoSpaceDN w:val="0"/>
        <w:adjustRightInd w:val="0"/>
        <w:spacing w:after="0" w:line="240" w:lineRule="auto"/>
        <w:jc w:val="both"/>
        <w:rPr>
          <w:rFonts w:ascii="Trebuchet MS" w:eastAsia="Calibri" w:hAnsi="Trebuchet MS" w:cs="Arial"/>
          <w:b/>
          <w:color w:val="244061" w:themeColor="accent1" w:themeShade="80"/>
        </w:rPr>
      </w:pPr>
    </w:p>
    <w:p w14:paraId="71BF3F4E" w14:textId="3D5DC505" w:rsidR="007A0EDB" w:rsidRPr="00C3118B" w:rsidRDefault="001E73EB" w:rsidP="005B590A">
      <w:pPr>
        <w:spacing w:after="0" w:line="240" w:lineRule="auto"/>
        <w:jc w:val="both"/>
        <w:rPr>
          <w:rFonts w:ascii="Trebuchet MS" w:eastAsia="Calibri" w:hAnsi="Trebuchet MS" w:cs="Arial"/>
          <w:b/>
          <w:color w:val="244061" w:themeColor="accent1" w:themeShade="80"/>
        </w:rPr>
      </w:pPr>
      <w:r w:rsidRPr="00C3118B">
        <w:rPr>
          <w:rFonts w:ascii="Trebuchet MS" w:eastAsia="Calibri" w:hAnsi="Trebuchet MS" w:cs="Arial"/>
          <w:b/>
          <w:color w:val="244061" w:themeColor="accent1" w:themeShade="80"/>
        </w:rPr>
        <w:t xml:space="preserve"> </w:t>
      </w:r>
    </w:p>
    <w:p w14:paraId="70283B1F" w14:textId="77777777" w:rsidR="001E73EB" w:rsidRPr="00C3118B" w:rsidRDefault="001E73EB" w:rsidP="005B590A">
      <w:pPr>
        <w:spacing w:after="0" w:line="240" w:lineRule="auto"/>
        <w:jc w:val="center"/>
        <w:rPr>
          <w:rFonts w:ascii="Trebuchet MS" w:hAnsi="Trebuchet MS" w:cs="Arial"/>
          <w:b/>
          <w:color w:val="244061" w:themeColor="accent1" w:themeShade="80"/>
          <w:spacing w:val="-5"/>
        </w:rPr>
      </w:pPr>
    </w:p>
    <w:p w14:paraId="2D4CA24C" w14:textId="77777777" w:rsidR="001636FA" w:rsidRPr="00C3118B" w:rsidRDefault="001636FA" w:rsidP="005B590A">
      <w:pPr>
        <w:spacing w:after="0" w:line="240" w:lineRule="auto"/>
        <w:jc w:val="center"/>
        <w:rPr>
          <w:rFonts w:ascii="Trebuchet MS" w:hAnsi="Trebuchet MS" w:cs="Arial"/>
          <w:b/>
          <w:color w:val="244061" w:themeColor="accent1" w:themeShade="80"/>
          <w:spacing w:val="-5"/>
        </w:rPr>
      </w:pPr>
    </w:p>
    <w:p w14:paraId="53813B6E" w14:textId="77777777" w:rsidR="007B0289" w:rsidRPr="00C3118B" w:rsidRDefault="007B0289" w:rsidP="005B590A">
      <w:pPr>
        <w:spacing w:after="0" w:line="240" w:lineRule="auto"/>
        <w:jc w:val="center"/>
        <w:rPr>
          <w:rFonts w:ascii="Trebuchet MS" w:eastAsia="Calibri" w:hAnsi="Trebuchet MS" w:cs="Arial"/>
          <w:b/>
          <w:color w:val="244061" w:themeColor="accent1" w:themeShade="80"/>
        </w:rPr>
      </w:pPr>
      <w:r w:rsidRPr="00C3118B">
        <w:rPr>
          <w:rFonts w:ascii="Trebuchet MS" w:eastAsia="Calibri" w:hAnsi="Trebuchet MS" w:cs="Arial"/>
          <w:b/>
          <w:color w:val="244061" w:themeColor="accent1" w:themeShade="80"/>
        </w:rPr>
        <w:t>GHIDUL SOLICITANTULUI -  CONDIȚII SPECIFICE</w:t>
      </w:r>
    </w:p>
    <w:p w14:paraId="1FD1BE95" w14:textId="77777777" w:rsidR="007B0289" w:rsidRPr="00C3118B" w:rsidRDefault="007B0289" w:rsidP="005B590A">
      <w:pPr>
        <w:spacing w:after="0" w:line="240" w:lineRule="auto"/>
        <w:jc w:val="center"/>
        <w:rPr>
          <w:rFonts w:ascii="Trebuchet MS" w:eastAsia="Calibri" w:hAnsi="Trebuchet MS" w:cs="Arial"/>
          <w:b/>
          <w:color w:val="244061" w:themeColor="accent1" w:themeShade="80"/>
        </w:rPr>
      </w:pPr>
    </w:p>
    <w:p w14:paraId="57D1F406" w14:textId="10583BD4" w:rsidR="007A0EDB" w:rsidRPr="00C3118B" w:rsidRDefault="00DB1ECF" w:rsidP="005B590A">
      <w:pPr>
        <w:spacing w:after="0" w:line="240" w:lineRule="auto"/>
        <w:jc w:val="center"/>
        <w:rPr>
          <w:rFonts w:ascii="Trebuchet MS" w:hAnsi="Trebuchet MS" w:cs="Arial"/>
          <w:b/>
          <w:color w:val="244061" w:themeColor="accent1" w:themeShade="80"/>
          <w:spacing w:val="-5"/>
        </w:rPr>
      </w:pPr>
      <w:r w:rsidRPr="00C3118B">
        <w:rPr>
          <w:rFonts w:ascii="Trebuchet MS" w:hAnsi="Trebuchet MS" w:cs="Arial"/>
          <w:b/>
          <w:color w:val="244061" w:themeColor="accent1" w:themeShade="80"/>
          <w:spacing w:val="-5"/>
        </w:rPr>
        <w:t>Program pilot de stimulare a participării la educație a copiilor cu părinți plecați la muncă în străinătate</w:t>
      </w:r>
    </w:p>
    <w:p w14:paraId="617082B9" w14:textId="77777777" w:rsidR="00BF3333" w:rsidRPr="00C3118B" w:rsidRDefault="00BF3333" w:rsidP="005B590A">
      <w:pPr>
        <w:spacing w:after="0" w:line="240" w:lineRule="auto"/>
        <w:jc w:val="center"/>
        <w:rPr>
          <w:rFonts w:ascii="Trebuchet MS" w:hAnsi="Trebuchet MS" w:cs="Arial"/>
          <w:b/>
          <w:color w:val="244061" w:themeColor="accent1" w:themeShade="80"/>
          <w:spacing w:val="-5"/>
        </w:rPr>
      </w:pPr>
    </w:p>
    <w:p w14:paraId="333E4D24" w14:textId="77777777" w:rsidR="00971A32" w:rsidRPr="00C3118B" w:rsidRDefault="00971A32" w:rsidP="005B590A">
      <w:pPr>
        <w:spacing w:after="0" w:line="240" w:lineRule="auto"/>
        <w:jc w:val="both"/>
        <w:rPr>
          <w:rFonts w:ascii="Trebuchet MS" w:eastAsia="Calibri" w:hAnsi="Trebuchet MS" w:cs="Arial"/>
          <w:b/>
          <w:color w:val="244061" w:themeColor="accent1" w:themeShade="80"/>
        </w:rPr>
      </w:pPr>
    </w:p>
    <w:p w14:paraId="42ABA7DD" w14:textId="73438142" w:rsidR="004C738B" w:rsidRPr="00C3118B" w:rsidRDefault="009F44E0" w:rsidP="005B590A">
      <w:pPr>
        <w:spacing w:after="0" w:line="240" w:lineRule="auto"/>
        <w:jc w:val="center"/>
        <w:rPr>
          <w:rFonts w:ascii="Trebuchet MS" w:eastAsia="Calibri" w:hAnsi="Trebuchet MS" w:cs="Arial"/>
          <w:b/>
          <w:color w:val="244061" w:themeColor="accent1" w:themeShade="80"/>
        </w:rPr>
      </w:pPr>
      <w:r w:rsidRPr="00C3118B">
        <w:rPr>
          <w:rFonts w:ascii="Trebuchet MS" w:eastAsia="Calibri" w:hAnsi="Trebuchet MS" w:cs="Arial"/>
          <w:b/>
          <w:color w:val="244061" w:themeColor="accent1" w:themeShade="80"/>
        </w:rPr>
        <w:t>August</w:t>
      </w:r>
      <w:r w:rsidR="006878FB" w:rsidRPr="00C3118B">
        <w:rPr>
          <w:rFonts w:ascii="Trebuchet MS" w:eastAsia="Calibri" w:hAnsi="Trebuchet MS" w:cs="Arial"/>
          <w:b/>
          <w:color w:val="244061" w:themeColor="accent1" w:themeShade="80"/>
        </w:rPr>
        <w:t xml:space="preserve"> </w:t>
      </w:r>
      <w:r w:rsidR="00D245E4" w:rsidRPr="00C3118B">
        <w:rPr>
          <w:rFonts w:ascii="Trebuchet MS" w:eastAsia="Calibri" w:hAnsi="Trebuchet MS" w:cs="Arial"/>
          <w:b/>
          <w:color w:val="244061" w:themeColor="accent1" w:themeShade="80"/>
        </w:rPr>
        <w:t>201</w:t>
      </w:r>
      <w:r w:rsidR="008D3EDB" w:rsidRPr="00C3118B">
        <w:rPr>
          <w:rFonts w:ascii="Trebuchet MS" w:eastAsia="Calibri" w:hAnsi="Trebuchet MS" w:cs="Arial"/>
          <w:b/>
          <w:color w:val="244061" w:themeColor="accent1" w:themeShade="80"/>
        </w:rPr>
        <w:t>9</w:t>
      </w:r>
    </w:p>
    <w:p w14:paraId="3453DEA8" w14:textId="77777777" w:rsidR="00BF3333" w:rsidRPr="00C3118B" w:rsidRDefault="00BF3333" w:rsidP="005B590A">
      <w:pPr>
        <w:spacing w:after="0" w:line="240" w:lineRule="auto"/>
        <w:jc w:val="center"/>
        <w:rPr>
          <w:rFonts w:ascii="Trebuchet MS" w:eastAsia="Calibri" w:hAnsi="Trebuchet MS" w:cs="Arial"/>
          <w:b/>
          <w:color w:val="244061" w:themeColor="accent1" w:themeShade="80"/>
        </w:rPr>
      </w:pPr>
    </w:p>
    <w:p w14:paraId="4E53A7C5" w14:textId="77777777" w:rsidR="004C738B" w:rsidRPr="00C3118B" w:rsidRDefault="004C738B" w:rsidP="005B590A">
      <w:pPr>
        <w:spacing w:after="0" w:line="240" w:lineRule="auto"/>
        <w:jc w:val="both"/>
        <w:rPr>
          <w:rFonts w:ascii="Trebuchet MS" w:eastAsia="Calibri" w:hAnsi="Trebuchet MS" w:cs="Arial"/>
          <w:color w:val="244061" w:themeColor="accent1" w:themeShade="80"/>
        </w:rPr>
      </w:pPr>
    </w:p>
    <w:p w14:paraId="747A68B4" w14:textId="77777777" w:rsidR="00C97E76" w:rsidRPr="00C3118B" w:rsidRDefault="00C97E76" w:rsidP="005B590A">
      <w:pPr>
        <w:spacing w:after="0" w:line="240" w:lineRule="auto"/>
        <w:jc w:val="both"/>
        <w:rPr>
          <w:rFonts w:ascii="Trebuchet MS" w:eastAsia="Calibri" w:hAnsi="Trebuchet MS" w:cs="Arial"/>
          <w:b/>
          <w:color w:val="244061" w:themeColor="accent1" w:themeShade="80"/>
        </w:rPr>
      </w:pPr>
    </w:p>
    <w:p w14:paraId="170FC92A" w14:textId="77777777" w:rsidR="00C97E76" w:rsidRPr="00C3118B" w:rsidRDefault="00C97E76" w:rsidP="005B590A">
      <w:pPr>
        <w:spacing w:after="0" w:line="240" w:lineRule="auto"/>
        <w:jc w:val="both"/>
        <w:rPr>
          <w:rFonts w:ascii="Trebuchet MS" w:eastAsia="Calibri" w:hAnsi="Trebuchet MS" w:cs="Arial"/>
          <w:b/>
          <w:color w:val="244061" w:themeColor="accent1" w:themeShade="80"/>
        </w:rPr>
      </w:pPr>
    </w:p>
    <w:p w14:paraId="53A508D4" w14:textId="77777777" w:rsidR="00C97E76" w:rsidRPr="00C3118B" w:rsidRDefault="00C97E76" w:rsidP="005B590A">
      <w:pPr>
        <w:spacing w:after="0" w:line="240" w:lineRule="auto"/>
        <w:jc w:val="both"/>
        <w:rPr>
          <w:rFonts w:ascii="Trebuchet MS" w:eastAsia="Calibri" w:hAnsi="Trebuchet MS" w:cs="Arial"/>
          <w:b/>
          <w:color w:val="244061" w:themeColor="accent1" w:themeShade="80"/>
        </w:rPr>
      </w:pPr>
    </w:p>
    <w:p w14:paraId="7FC1E3EB" w14:textId="77777777" w:rsidR="00971A32" w:rsidRPr="00C3118B" w:rsidRDefault="00971A32" w:rsidP="005B590A">
      <w:pPr>
        <w:spacing w:after="0" w:line="240" w:lineRule="auto"/>
        <w:jc w:val="both"/>
        <w:rPr>
          <w:rFonts w:ascii="Trebuchet MS" w:eastAsia="Calibri" w:hAnsi="Trebuchet MS" w:cs="Arial"/>
          <w:b/>
          <w:color w:val="244061" w:themeColor="accent1" w:themeShade="80"/>
        </w:rPr>
      </w:pPr>
    </w:p>
    <w:p w14:paraId="278A7C23" w14:textId="77777777" w:rsidR="00C97E76" w:rsidRPr="00C3118B" w:rsidRDefault="00C97E76" w:rsidP="005B590A">
      <w:pPr>
        <w:spacing w:after="0" w:line="240" w:lineRule="auto"/>
        <w:jc w:val="both"/>
        <w:rPr>
          <w:rFonts w:ascii="Trebuchet MS" w:eastAsia="Calibri" w:hAnsi="Trebuchet MS" w:cs="Arial"/>
          <w:b/>
          <w:color w:val="244061" w:themeColor="accent1" w:themeShade="80"/>
        </w:rPr>
      </w:pPr>
    </w:p>
    <w:p w14:paraId="06C91426" w14:textId="77777777" w:rsidR="00C97E76" w:rsidRPr="00C3118B" w:rsidRDefault="00C97E76" w:rsidP="005B590A">
      <w:pPr>
        <w:spacing w:after="0" w:line="240" w:lineRule="auto"/>
        <w:jc w:val="both"/>
        <w:rPr>
          <w:rFonts w:ascii="Trebuchet MS" w:eastAsia="Calibri" w:hAnsi="Trebuchet MS" w:cs="Arial"/>
          <w:b/>
          <w:color w:val="244061" w:themeColor="accent1" w:themeShade="80"/>
        </w:rPr>
      </w:pPr>
    </w:p>
    <w:p w14:paraId="6B16A994" w14:textId="77777777" w:rsidR="00C97E76" w:rsidRPr="00C3118B" w:rsidRDefault="00C97E76" w:rsidP="005B590A">
      <w:pPr>
        <w:spacing w:after="0" w:line="240" w:lineRule="auto"/>
        <w:jc w:val="both"/>
        <w:rPr>
          <w:rFonts w:ascii="Trebuchet MS" w:eastAsia="Calibri" w:hAnsi="Trebuchet MS" w:cs="Arial"/>
          <w:b/>
          <w:color w:val="244061" w:themeColor="accent1" w:themeShade="80"/>
        </w:rPr>
      </w:pPr>
    </w:p>
    <w:p w14:paraId="0810D851" w14:textId="5E6C3ECB" w:rsidR="000B183C" w:rsidRPr="00C3118B" w:rsidRDefault="000B183C" w:rsidP="005B590A">
      <w:pPr>
        <w:jc w:val="both"/>
        <w:rPr>
          <w:rFonts w:ascii="Trebuchet MS" w:eastAsia="Calibri" w:hAnsi="Trebuchet MS" w:cs="Arial"/>
          <w:b/>
          <w:color w:val="244061" w:themeColor="accent1" w:themeShade="80"/>
        </w:rPr>
      </w:pPr>
    </w:p>
    <w:sdt>
      <w:sdtPr>
        <w:rPr>
          <w:rFonts w:ascii="Trebuchet MS" w:eastAsiaTheme="minorHAnsi" w:hAnsi="Trebuchet MS" w:cstheme="minorBidi"/>
          <w:color w:val="244061" w:themeColor="accent1" w:themeShade="80"/>
          <w:sz w:val="22"/>
          <w:szCs w:val="22"/>
          <w:lang w:val="ro-RO"/>
        </w:rPr>
        <w:id w:val="981353310"/>
        <w:docPartObj>
          <w:docPartGallery w:val="Table of Contents"/>
          <w:docPartUnique/>
        </w:docPartObj>
      </w:sdtPr>
      <w:sdtEndPr>
        <w:rPr>
          <w:b/>
          <w:bCs/>
        </w:rPr>
      </w:sdtEndPr>
      <w:sdtContent>
        <w:p w14:paraId="782240F8" w14:textId="3D051C06" w:rsidR="00D5143B" w:rsidRPr="00C3118B" w:rsidRDefault="00D5143B" w:rsidP="005B590A">
          <w:pPr>
            <w:pStyle w:val="Titlucuprins"/>
            <w:jc w:val="both"/>
            <w:rPr>
              <w:rFonts w:ascii="Trebuchet MS" w:hAnsi="Trebuchet MS"/>
              <w:b/>
              <w:color w:val="244061" w:themeColor="accent1" w:themeShade="80"/>
              <w:sz w:val="22"/>
              <w:szCs w:val="22"/>
              <w:lang w:val="ro-RO"/>
            </w:rPr>
          </w:pPr>
          <w:r w:rsidRPr="00C3118B">
            <w:rPr>
              <w:rFonts w:ascii="Trebuchet MS" w:hAnsi="Trebuchet MS"/>
              <w:b/>
              <w:color w:val="244061" w:themeColor="accent1" w:themeShade="80"/>
              <w:sz w:val="22"/>
              <w:szCs w:val="22"/>
              <w:lang w:val="ro-RO"/>
            </w:rPr>
            <w:t>Cuprins</w:t>
          </w:r>
        </w:p>
        <w:p w14:paraId="396866FE" w14:textId="77777777" w:rsidR="005B590A" w:rsidRPr="00C3118B" w:rsidRDefault="00D5143B">
          <w:pPr>
            <w:pStyle w:val="Cuprins1"/>
            <w:tabs>
              <w:tab w:val="left" w:pos="1760"/>
              <w:tab w:val="right" w:leader="dot" w:pos="9350"/>
            </w:tabs>
            <w:rPr>
              <w:rFonts w:eastAsiaTheme="minorEastAsia"/>
              <w:noProof/>
              <w:color w:val="244061" w:themeColor="accent1" w:themeShade="80"/>
            </w:rPr>
          </w:pPr>
          <w:r w:rsidRPr="00C3118B">
            <w:rPr>
              <w:rFonts w:ascii="Trebuchet MS" w:hAnsi="Trebuchet MS"/>
              <w:color w:val="244061" w:themeColor="accent1" w:themeShade="80"/>
            </w:rPr>
            <w:fldChar w:fldCharType="begin"/>
          </w:r>
          <w:r w:rsidRPr="00C3118B">
            <w:rPr>
              <w:rFonts w:ascii="Trebuchet MS" w:hAnsi="Trebuchet MS"/>
              <w:color w:val="244061" w:themeColor="accent1" w:themeShade="80"/>
            </w:rPr>
            <w:instrText xml:space="preserve"> TOC \o "1-3" \h \z \u </w:instrText>
          </w:r>
          <w:r w:rsidRPr="00C3118B">
            <w:rPr>
              <w:rFonts w:ascii="Trebuchet MS" w:hAnsi="Trebuchet MS"/>
              <w:color w:val="244061" w:themeColor="accent1" w:themeShade="80"/>
            </w:rPr>
            <w:fldChar w:fldCharType="separate"/>
          </w:r>
          <w:hyperlink w:anchor="_Toc6476847" w:history="1">
            <w:r w:rsidR="005B590A" w:rsidRPr="00C3118B">
              <w:rPr>
                <w:rStyle w:val="Hyperlink"/>
                <w:rFonts w:ascii="Trebuchet MS" w:eastAsia="Calibri" w:hAnsi="Trebuchet MS" w:cs="Arial"/>
                <w:b/>
                <w:noProof/>
                <w:color w:val="244061" w:themeColor="accent1" w:themeShade="80"/>
                <w:u w:color="FFFF00"/>
              </w:rPr>
              <w:t>CAPITOLUL 1.</w:t>
            </w:r>
            <w:r w:rsidR="005B590A" w:rsidRPr="00C3118B">
              <w:rPr>
                <w:rFonts w:eastAsiaTheme="minorEastAsia"/>
                <w:noProof/>
                <w:color w:val="244061" w:themeColor="accent1" w:themeShade="80"/>
              </w:rPr>
              <w:tab/>
            </w:r>
            <w:r w:rsidR="005B590A" w:rsidRPr="00C3118B">
              <w:rPr>
                <w:rStyle w:val="Hyperlink"/>
                <w:rFonts w:ascii="Trebuchet MS" w:eastAsia="Calibri" w:hAnsi="Trebuchet MS" w:cs="Arial"/>
                <w:b/>
                <w:noProof/>
                <w:color w:val="244061" w:themeColor="accent1" w:themeShade="80"/>
              </w:rPr>
              <w:t>Informații despre apelul de proiecte</w:t>
            </w:r>
            <w:r w:rsidR="005B590A" w:rsidRPr="00C3118B">
              <w:rPr>
                <w:noProof/>
                <w:webHidden/>
                <w:color w:val="244061" w:themeColor="accent1" w:themeShade="80"/>
              </w:rPr>
              <w:tab/>
            </w:r>
            <w:r w:rsidR="005B590A" w:rsidRPr="00C3118B">
              <w:rPr>
                <w:noProof/>
                <w:webHidden/>
                <w:color w:val="244061" w:themeColor="accent1" w:themeShade="80"/>
              </w:rPr>
              <w:fldChar w:fldCharType="begin"/>
            </w:r>
            <w:r w:rsidR="005B590A" w:rsidRPr="00C3118B">
              <w:rPr>
                <w:noProof/>
                <w:webHidden/>
                <w:color w:val="244061" w:themeColor="accent1" w:themeShade="80"/>
              </w:rPr>
              <w:instrText xml:space="preserve"> PAGEREF _Toc6476847 \h </w:instrText>
            </w:r>
            <w:r w:rsidR="005B590A" w:rsidRPr="00C3118B">
              <w:rPr>
                <w:noProof/>
                <w:webHidden/>
                <w:color w:val="244061" w:themeColor="accent1" w:themeShade="80"/>
              </w:rPr>
            </w:r>
            <w:r w:rsidR="005B590A" w:rsidRPr="00C3118B">
              <w:rPr>
                <w:noProof/>
                <w:webHidden/>
                <w:color w:val="244061" w:themeColor="accent1" w:themeShade="80"/>
              </w:rPr>
              <w:fldChar w:fldCharType="separate"/>
            </w:r>
            <w:r w:rsidR="003A0A1B" w:rsidRPr="00C3118B">
              <w:rPr>
                <w:noProof/>
                <w:webHidden/>
                <w:color w:val="244061" w:themeColor="accent1" w:themeShade="80"/>
              </w:rPr>
              <w:t>3</w:t>
            </w:r>
            <w:r w:rsidR="005B590A" w:rsidRPr="00C3118B">
              <w:rPr>
                <w:noProof/>
                <w:webHidden/>
                <w:color w:val="244061" w:themeColor="accent1" w:themeShade="80"/>
              </w:rPr>
              <w:fldChar w:fldCharType="end"/>
            </w:r>
          </w:hyperlink>
        </w:p>
        <w:p w14:paraId="7543EBE5" w14:textId="77777777" w:rsidR="005B590A" w:rsidRPr="00C3118B" w:rsidRDefault="00F35FBC">
          <w:pPr>
            <w:pStyle w:val="Cuprins2"/>
            <w:tabs>
              <w:tab w:val="left" w:pos="880"/>
              <w:tab w:val="right" w:leader="dot" w:pos="9350"/>
            </w:tabs>
            <w:rPr>
              <w:rFonts w:eastAsiaTheme="minorEastAsia"/>
              <w:noProof/>
              <w:color w:val="244061" w:themeColor="accent1" w:themeShade="80"/>
            </w:rPr>
          </w:pPr>
          <w:hyperlink w:anchor="_Toc6476848" w:history="1">
            <w:r w:rsidR="005B590A" w:rsidRPr="00C3118B">
              <w:rPr>
                <w:rStyle w:val="Hyperlink"/>
                <w:rFonts w:ascii="Trebuchet MS" w:eastAsia="Calibri" w:hAnsi="Trebuchet MS" w:cs="Arial"/>
                <w:b/>
                <w:noProof/>
                <w:color w:val="244061" w:themeColor="accent1" w:themeShade="80"/>
              </w:rPr>
              <w:t>1.1.</w:t>
            </w:r>
            <w:r w:rsidR="005B590A" w:rsidRPr="00C3118B">
              <w:rPr>
                <w:rFonts w:eastAsiaTheme="minorEastAsia"/>
                <w:noProof/>
                <w:color w:val="244061" w:themeColor="accent1" w:themeShade="80"/>
              </w:rPr>
              <w:tab/>
            </w:r>
            <w:r w:rsidR="005B590A" w:rsidRPr="00C3118B">
              <w:rPr>
                <w:rStyle w:val="Hyperlink"/>
                <w:rFonts w:ascii="Trebuchet MS" w:eastAsia="Calibri" w:hAnsi="Trebuchet MS" w:cs="Arial"/>
                <w:b/>
                <w:noProof/>
                <w:color w:val="244061" w:themeColor="accent1" w:themeShade="80"/>
              </w:rPr>
              <w:t>Axa prioritară, prioritatea de investiții, obiectiv specific</w:t>
            </w:r>
            <w:r w:rsidR="005B590A" w:rsidRPr="00C3118B">
              <w:rPr>
                <w:noProof/>
                <w:webHidden/>
                <w:color w:val="244061" w:themeColor="accent1" w:themeShade="80"/>
              </w:rPr>
              <w:tab/>
            </w:r>
            <w:r w:rsidR="005B590A" w:rsidRPr="00C3118B">
              <w:rPr>
                <w:noProof/>
                <w:webHidden/>
                <w:color w:val="244061" w:themeColor="accent1" w:themeShade="80"/>
              </w:rPr>
              <w:fldChar w:fldCharType="begin"/>
            </w:r>
            <w:r w:rsidR="005B590A" w:rsidRPr="00C3118B">
              <w:rPr>
                <w:noProof/>
                <w:webHidden/>
                <w:color w:val="244061" w:themeColor="accent1" w:themeShade="80"/>
              </w:rPr>
              <w:instrText xml:space="preserve"> PAGEREF _Toc6476848 \h </w:instrText>
            </w:r>
            <w:r w:rsidR="005B590A" w:rsidRPr="00C3118B">
              <w:rPr>
                <w:noProof/>
                <w:webHidden/>
                <w:color w:val="244061" w:themeColor="accent1" w:themeShade="80"/>
              </w:rPr>
            </w:r>
            <w:r w:rsidR="005B590A" w:rsidRPr="00C3118B">
              <w:rPr>
                <w:noProof/>
                <w:webHidden/>
                <w:color w:val="244061" w:themeColor="accent1" w:themeShade="80"/>
              </w:rPr>
              <w:fldChar w:fldCharType="separate"/>
            </w:r>
            <w:r w:rsidR="003A0A1B" w:rsidRPr="00C3118B">
              <w:rPr>
                <w:noProof/>
                <w:webHidden/>
                <w:color w:val="244061" w:themeColor="accent1" w:themeShade="80"/>
              </w:rPr>
              <w:t>3</w:t>
            </w:r>
            <w:r w:rsidR="005B590A" w:rsidRPr="00C3118B">
              <w:rPr>
                <w:noProof/>
                <w:webHidden/>
                <w:color w:val="244061" w:themeColor="accent1" w:themeShade="80"/>
              </w:rPr>
              <w:fldChar w:fldCharType="end"/>
            </w:r>
          </w:hyperlink>
        </w:p>
        <w:p w14:paraId="49BDB749" w14:textId="77777777" w:rsidR="005B590A" w:rsidRPr="00C3118B" w:rsidRDefault="00F35FBC">
          <w:pPr>
            <w:pStyle w:val="Cuprins2"/>
            <w:tabs>
              <w:tab w:val="left" w:pos="880"/>
              <w:tab w:val="right" w:leader="dot" w:pos="9350"/>
            </w:tabs>
            <w:rPr>
              <w:rFonts w:eastAsiaTheme="minorEastAsia"/>
              <w:noProof/>
              <w:color w:val="244061" w:themeColor="accent1" w:themeShade="80"/>
            </w:rPr>
          </w:pPr>
          <w:hyperlink w:anchor="_Toc6476849" w:history="1">
            <w:r w:rsidR="005B590A" w:rsidRPr="00C3118B">
              <w:rPr>
                <w:rStyle w:val="Hyperlink"/>
                <w:rFonts w:ascii="Trebuchet MS" w:eastAsia="Calibri" w:hAnsi="Trebuchet MS" w:cs="Arial"/>
                <w:b/>
                <w:noProof/>
                <w:color w:val="244061" w:themeColor="accent1" w:themeShade="80"/>
              </w:rPr>
              <w:t>1.2.</w:t>
            </w:r>
            <w:r w:rsidR="005B590A" w:rsidRPr="00C3118B">
              <w:rPr>
                <w:rFonts w:eastAsiaTheme="minorEastAsia"/>
                <w:noProof/>
                <w:color w:val="244061" w:themeColor="accent1" w:themeShade="80"/>
              </w:rPr>
              <w:tab/>
            </w:r>
            <w:r w:rsidR="005B590A" w:rsidRPr="00C3118B">
              <w:rPr>
                <w:rStyle w:val="Hyperlink"/>
                <w:rFonts w:ascii="Trebuchet MS" w:eastAsia="Calibri" w:hAnsi="Trebuchet MS" w:cs="Arial"/>
                <w:b/>
                <w:noProof/>
                <w:color w:val="244061" w:themeColor="accent1" w:themeShade="80"/>
              </w:rPr>
              <w:t>Tipul apelului de proiecte și perioada de depunere a propunerilor de proiecte</w:t>
            </w:r>
            <w:r w:rsidR="005B590A" w:rsidRPr="00C3118B">
              <w:rPr>
                <w:noProof/>
                <w:webHidden/>
                <w:color w:val="244061" w:themeColor="accent1" w:themeShade="80"/>
              </w:rPr>
              <w:tab/>
            </w:r>
            <w:r w:rsidR="005B590A" w:rsidRPr="00C3118B">
              <w:rPr>
                <w:noProof/>
                <w:webHidden/>
                <w:color w:val="244061" w:themeColor="accent1" w:themeShade="80"/>
              </w:rPr>
              <w:fldChar w:fldCharType="begin"/>
            </w:r>
            <w:r w:rsidR="005B590A" w:rsidRPr="00C3118B">
              <w:rPr>
                <w:noProof/>
                <w:webHidden/>
                <w:color w:val="244061" w:themeColor="accent1" w:themeShade="80"/>
              </w:rPr>
              <w:instrText xml:space="preserve"> PAGEREF _Toc6476849 \h </w:instrText>
            </w:r>
            <w:r w:rsidR="005B590A" w:rsidRPr="00C3118B">
              <w:rPr>
                <w:noProof/>
                <w:webHidden/>
                <w:color w:val="244061" w:themeColor="accent1" w:themeShade="80"/>
              </w:rPr>
            </w:r>
            <w:r w:rsidR="005B590A" w:rsidRPr="00C3118B">
              <w:rPr>
                <w:noProof/>
                <w:webHidden/>
                <w:color w:val="244061" w:themeColor="accent1" w:themeShade="80"/>
              </w:rPr>
              <w:fldChar w:fldCharType="separate"/>
            </w:r>
            <w:r w:rsidR="003A0A1B" w:rsidRPr="00C3118B">
              <w:rPr>
                <w:noProof/>
                <w:webHidden/>
                <w:color w:val="244061" w:themeColor="accent1" w:themeShade="80"/>
              </w:rPr>
              <w:t>3</w:t>
            </w:r>
            <w:r w:rsidR="005B590A" w:rsidRPr="00C3118B">
              <w:rPr>
                <w:noProof/>
                <w:webHidden/>
                <w:color w:val="244061" w:themeColor="accent1" w:themeShade="80"/>
              </w:rPr>
              <w:fldChar w:fldCharType="end"/>
            </w:r>
          </w:hyperlink>
        </w:p>
        <w:p w14:paraId="0E2D588B" w14:textId="77777777" w:rsidR="005B590A" w:rsidRPr="00C3118B" w:rsidRDefault="00F35FBC">
          <w:pPr>
            <w:pStyle w:val="Cuprins2"/>
            <w:tabs>
              <w:tab w:val="left" w:pos="880"/>
              <w:tab w:val="right" w:leader="dot" w:pos="9350"/>
            </w:tabs>
            <w:rPr>
              <w:rFonts w:eastAsiaTheme="minorEastAsia"/>
              <w:noProof/>
              <w:color w:val="244061" w:themeColor="accent1" w:themeShade="80"/>
            </w:rPr>
          </w:pPr>
          <w:hyperlink w:anchor="_Toc6476850" w:history="1">
            <w:r w:rsidR="005B590A" w:rsidRPr="00C3118B">
              <w:rPr>
                <w:rStyle w:val="Hyperlink"/>
                <w:rFonts w:ascii="Trebuchet MS" w:eastAsia="Calibri" w:hAnsi="Trebuchet MS" w:cs="Arial"/>
                <w:b/>
                <w:noProof/>
                <w:color w:val="244061" w:themeColor="accent1" w:themeShade="80"/>
              </w:rPr>
              <w:t>1.3.</w:t>
            </w:r>
            <w:r w:rsidR="005B590A" w:rsidRPr="00C3118B">
              <w:rPr>
                <w:rFonts w:eastAsiaTheme="minorEastAsia"/>
                <w:noProof/>
                <w:color w:val="244061" w:themeColor="accent1" w:themeShade="80"/>
              </w:rPr>
              <w:tab/>
            </w:r>
            <w:r w:rsidR="005B590A" w:rsidRPr="00C3118B">
              <w:rPr>
                <w:rStyle w:val="Hyperlink"/>
                <w:rFonts w:ascii="Trebuchet MS" w:eastAsia="Calibri" w:hAnsi="Trebuchet MS" w:cs="Arial"/>
                <w:b/>
                <w:noProof/>
                <w:color w:val="244061" w:themeColor="accent1" w:themeShade="80"/>
              </w:rPr>
              <w:t>Acțiunile sprijinite și activități</w:t>
            </w:r>
            <w:r w:rsidR="005B590A" w:rsidRPr="00C3118B">
              <w:rPr>
                <w:noProof/>
                <w:webHidden/>
                <w:color w:val="244061" w:themeColor="accent1" w:themeShade="80"/>
              </w:rPr>
              <w:tab/>
            </w:r>
            <w:r w:rsidR="005B590A" w:rsidRPr="00C3118B">
              <w:rPr>
                <w:noProof/>
                <w:webHidden/>
                <w:color w:val="244061" w:themeColor="accent1" w:themeShade="80"/>
              </w:rPr>
              <w:fldChar w:fldCharType="begin"/>
            </w:r>
            <w:r w:rsidR="005B590A" w:rsidRPr="00C3118B">
              <w:rPr>
                <w:noProof/>
                <w:webHidden/>
                <w:color w:val="244061" w:themeColor="accent1" w:themeShade="80"/>
              </w:rPr>
              <w:instrText xml:space="preserve"> PAGEREF _Toc6476850 \h </w:instrText>
            </w:r>
            <w:r w:rsidR="005B590A" w:rsidRPr="00C3118B">
              <w:rPr>
                <w:noProof/>
                <w:webHidden/>
                <w:color w:val="244061" w:themeColor="accent1" w:themeShade="80"/>
              </w:rPr>
            </w:r>
            <w:r w:rsidR="005B590A" w:rsidRPr="00C3118B">
              <w:rPr>
                <w:noProof/>
                <w:webHidden/>
                <w:color w:val="244061" w:themeColor="accent1" w:themeShade="80"/>
              </w:rPr>
              <w:fldChar w:fldCharType="separate"/>
            </w:r>
            <w:r w:rsidR="003A0A1B" w:rsidRPr="00C3118B">
              <w:rPr>
                <w:noProof/>
                <w:webHidden/>
                <w:color w:val="244061" w:themeColor="accent1" w:themeShade="80"/>
              </w:rPr>
              <w:t>4</w:t>
            </w:r>
            <w:r w:rsidR="005B590A" w:rsidRPr="00C3118B">
              <w:rPr>
                <w:noProof/>
                <w:webHidden/>
                <w:color w:val="244061" w:themeColor="accent1" w:themeShade="80"/>
              </w:rPr>
              <w:fldChar w:fldCharType="end"/>
            </w:r>
          </w:hyperlink>
        </w:p>
        <w:p w14:paraId="7CAA8AFC" w14:textId="77777777" w:rsidR="005B590A" w:rsidRPr="00C3118B" w:rsidRDefault="00F35FBC">
          <w:pPr>
            <w:pStyle w:val="Cuprins3"/>
            <w:tabs>
              <w:tab w:val="left" w:pos="1320"/>
              <w:tab w:val="right" w:leader="dot" w:pos="9350"/>
            </w:tabs>
            <w:rPr>
              <w:rFonts w:eastAsiaTheme="minorEastAsia"/>
              <w:noProof/>
              <w:color w:val="244061" w:themeColor="accent1" w:themeShade="80"/>
            </w:rPr>
          </w:pPr>
          <w:hyperlink w:anchor="_Toc6476851" w:history="1">
            <w:r w:rsidR="005B590A" w:rsidRPr="00C3118B">
              <w:rPr>
                <w:rStyle w:val="Hyperlink"/>
                <w:rFonts w:ascii="Trebuchet MS" w:hAnsi="Trebuchet MS" w:cs="Arial"/>
                <w:b/>
                <w:noProof/>
                <w:color w:val="244061" w:themeColor="accent1" w:themeShade="80"/>
              </w:rPr>
              <w:t>1.3.1.</w:t>
            </w:r>
            <w:r w:rsidR="005B590A" w:rsidRPr="00C3118B">
              <w:rPr>
                <w:rFonts w:eastAsiaTheme="minorEastAsia"/>
                <w:noProof/>
                <w:color w:val="244061" w:themeColor="accent1" w:themeShade="80"/>
              </w:rPr>
              <w:tab/>
            </w:r>
            <w:r w:rsidR="005B590A" w:rsidRPr="00C3118B">
              <w:rPr>
                <w:rStyle w:val="Hyperlink"/>
                <w:rFonts w:ascii="Trebuchet MS" w:eastAsia="Calibri" w:hAnsi="Trebuchet MS" w:cs="Arial"/>
                <w:b/>
                <w:noProof/>
                <w:color w:val="244061" w:themeColor="accent1" w:themeShade="80"/>
              </w:rPr>
              <w:t>Tipuri de activități sprijinite</w:t>
            </w:r>
            <w:r w:rsidR="005B590A" w:rsidRPr="00C3118B">
              <w:rPr>
                <w:noProof/>
                <w:webHidden/>
                <w:color w:val="244061" w:themeColor="accent1" w:themeShade="80"/>
              </w:rPr>
              <w:tab/>
            </w:r>
            <w:r w:rsidR="005B590A" w:rsidRPr="00C3118B">
              <w:rPr>
                <w:noProof/>
                <w:webHidden/>
                <w:color w:val="244061" w:themeColor="accent1" w:themeShade="80"/>
              </w:rPr>
              <w:fldChar w:fldCharType="begin"/>
            </w:r>
            <w:r w:rsidR="005B590A" w:rsidRPr="00C3118B">
              <w:rPr>
                <w:noProof/>
                <w:webHidden/>
                <w:color w:val="244061" w:themeColor="accent1" w:themeShade="80"/>
              </w:rPr>
              <w:instrText xml:space="preserve"> PAGEREF _Toc6476851 \h </w:instrText>
            </w:r>
            <w:r w:rsidR="005B590A" w:rsidRPr="00C3118B">
              <w:rPr>
                <w:noProof/>
                <w:webHidden/>
                <w:color w:val="244061" w:themeColor="accent1" w:themeShade="80"/>
              </w:rPr>
            </w:r>
            <w:r w:rsidR="005B590A" w:rsidRPr="00C3118B">
              <w:rPr>
                <w:noProof/>
                <w:webHidden/>
                <w:color w:val="244061" w:themeColor="accent1" w:themeShade="80"/>
              </w:rPr>
              <w:fldChar w:fldCharType="separate"/>
            </w:r>
            <w:r w:rsidR="003A0A1B" w:rsidRPr="00C3118B">
              <w:rPr>
                <w:noProof/>
                <w:webHidden/>
                <w:color w:val="244061" w:themeColor="accent1" w:themeShade="80"/>
              </w:rPr>
              <w:t>4</w:t>
            </w:r>
            <w:r w:rsidR="005B590A" w:rsidRPr="00C3118B">
              <w:rPr>
                <w:noProof/>
                <w:webHidden/>
                <w:color w:val="244061" w:themeColor="accent1" w:themeShade="80"/>
              </w:rPr>
              <w:fldChar w:fldCharType="end"/>
            </w:r>
          </w:hyperlink>
        </w:p>
        <w:p w14:paraId="35A2D21E" w14:textId="77777777" w:rsidR="005B590A" w:rsidRPr="00C3118B" w:rsidRDefault="00F35FBC">
          <w:pPr>
            <w:pStyle w:val="Cuprins3"/>
            <w:tabs>
              <w:tab w:val="left" w:pos="1320"/>
              <w:tab w:val="right" w:leader="dot" w:pos="9350"/>
            </w:tabs>
            <w:rPr>
              <w:rFonts w:eastAsiaTheme="minorEastAsia"/>
              <w:noProof/>
              <w:color w:val="244061" w:themeColor="accent1" w:themeShade="80"/>
            </w:rPr>
          </w:pPr>
          <w:hyperlink w:anchor="_Toc6476852" w:history="1">
            <w:r w:rsidR="005B590A" w:rsidRPr="00C3118B">
              <w:rPr>
                <w:rStyle w:val="Hyperlink"/>
                <w:rFonts w:ascii="Trebuchet MS" w:hAnsi="Trebuchet MS" w:cs="Arial"/>
                <w:b/>
                <w:noProof/>
                <w:color w:val="244061" w:themeColor="accent1" w:themeShade="80"/>
              </w:rPr>
              <w:t>1.3.2.</w:t>
            </w:r>
            <w:r w:rsidR="005B590A" w:rsidRPr="00C3118B">
              <w:rPr>
                <w:rFonts w:eastAsiaTheme="minorEastAsia"/>
                <w:noProof/>
                <w:color w:val="244061" w:themeColor="accent1" w:themeShade="80"/>
              </w:rPr>
              <w:tab/>
            </w:r>
            <w:r w:rsidR="005B590A" w:rsidRPr="00C3118B">
              <w:rPr>
                <w:rStyle w:val="Hyperlink"/>
                <w:rFonts w:ascii="Trebuchet MS" w:hAnsi="Trebuchet MS" w:cs="Arial"/>
                <w:b/>
                <w:noProof/>
                <w:color w:val="244061" w:themeColor="accent1" w:themeShade="80"/>
              </w:rPr>
              <w:t>Teme secundare FSE</w:t>
            </w:r>
            <w:r w:rsidR="005B590A" w:rsidRPr="00C3118B">
              <w:rPr>
                <w:noProof/>
                <w:webHidden/>
                <w:color w:val="244061" w:themeColor="accent1" w:themeShade="80"/>
              </w:rPr>
              <w:tab/>
            </w:r>
            <w:r w:rsidR="005B590A" w:rsidRPr="00C3118B">
              <w:rPr>
                <w:noProof/>
                <w:webHidden/>
                <w:color w:val="244061" w:themeColor="accent1" w:themeShade="80"/>
              </w:rPr>
              <w:fldChar w:fldCharType="begin"/>
            </w:r>
            <w:r w:rsidR="005B590A" w:rsidRPr="00C3118B">
              <w:rPr>
                <w:noProof/>
                <w:webHidden/>
                <w:color w:val="244061" w:themeColor="accent1" w:themeShade="80"/>
              </w:rPr>
              <w:instrText xml:space="preserve"> PAGEREF _Toc6476852 \h </w:instrText>
            </w:r>
            <w:r w:rsidR="005B590A" w:rsidRPr="00C3118B">
              <w:rPr>
                <w:noProof/>
                <w:webHidden/>
                <w:color w:val="244061" w:themeColor="accent1" w:themeShade="80"/>
              </w:rPr>
            </w:r>
            <w:r w:rsidR="005B590A" w:rsidRPr="00C3118B">
              <w:rPr>
                <w:noProof/>
                <w:webHidden/>
                <w:color w:val="244061" w:themeColor="accent1" w:themeShade="80"/>
              </w:rPr>
              <w:fldChar w:fldCharType="separate"/>
            </w:r>
            <w:r w:rsidR="003A0A1B" w:rsidRPr="00C3118B">
              <w:rPr>
                <w:noProof/>
                <w:webHidden/>
                <w:color w:val="244061" w:themeColor="accent1" w:themeShade="80"/>
              </w:rPr>
              <w:t>7</w:t>
            </w:r>
            <w:r w:rsidR="005B590A" w:rsidRPr="00C3118B">
              <w:rPr>
                <w:noProof/>
                <w:webHidden/>
                <w:color w:val="244061" w:themeColor="accent1" w:themeShade="80"/>
              </w:rPr>
              <w:fldChar w:fldCharType="end"/>
            </w:r>
          </w:hyperlink>
        </w:p>
        <w:p w14:paraId="4263AA61" w14:textId="77777777" w:rsidR="005B590A" w:rsidRPr="00C3118B" w:rsidRDefault="00F35FBC">
          <w:pPr>
            <w:pStyle w:val="Cuprins3"/>
            <w:tabs>
              <w:tab w:val="left" w:pos="1320"/>
              <w:tab w:val="right" w:leader="dot" w:pos="9350"/>
            </w:tabs>
            <w:rPr>
              <w:rFonts w:eastAsiaTheme="minorEastAsia"/>
              <w:noProof/>
              <w:color w:val="244061" w:themeColor="accent1" w:themeShade="80"/>
            </w:rPr>
          </w:pPr>
          <w:hyperlink w:anchor="_Toc6476853" w:history="1">
            <w:r w:rsidR="005B590A" w:rsidRPr="00C3118B">
              <w:rPr>
                <w:rStyle w:val="Hyperlink"/>
                <w:rFonts w:ascii="Trebuchet MS" w:eastAsia="Times New Roman" w:hAnsi="Trebuchet MS" w:cs="Arial"/>
                <w:b/>
                <w:noProof/>
                <w:color w:val="244061" w:themeColor="accent1" w:themeShade="80"/>
                <w:lang w:eastAsia="ar-SA"/>
              </w:rPr>
              <w:t>1.3.3.</w:t>
            </w:r>
            <w:r w:rsidR="005B590A" w:rsidRPr="00C3118B">
              <w:rPr>
                <w:rFonts w:eastAsiaTheme="minorEastAsia"/>
                <w:noProof/>
                <w:color w:val="244061" w:themeColor="accent1" w:themeShade="80"/>
              </w:rPr>
              <w:tab/>
            </w:r>
            <w:r w:rsidR="005B590A" w:rsidRPr="00C3118B">
              <w:rPr>
                <w:rStyle w:val="Hyperlink"/>
                <w:rFonts w:ascii="Trebuchet MS" w:eastAsia="Times New Roman" w:hAnsi="Trebuchet MS" w:cs="Arial"/>
                <w:b/>
                <w:noProof/>
                <w:color w:val="244061" w:themeColor="accent1" w:themeShade="80"/>
                <w:lang w:eastAsia="ar-SA"/>
              </w:rPr>
              <w:t>Teme orizontale</w:t>
            </w:r>
            <w:r w:rsidR="005B590A" w:rsidRPr="00C3118B">
              <w:rPr>
                <w:noProof/>
                <w:webHidden/>
                <w:color w:val="244061" w:themeColor="accent1" w:themeShade="80"/>
              </w:rPr>
              <w:tab/>
            </w:r>
            <w:r w:rsidR="005B590A" w:rsidRPr="00C3118B">
              <w:rPr>
                <w:noProof/>
                <w:webHidden/>
                <w:color w:val="244061" w:themeColor="accent1" w:themeShade="80"/>
              </w:rPr>
              <w:fldChar w:fldCharType="begin"/>
            </w:r>
            <w:r w:rsidR="005B590A" w:rsidRPr="00C3118B">
              <w:rPr>
                <w:noProof/>
                <w:webHidden/>
                <w:color w:val="244061" w:themeColor="accent1" w:themeShade="80"/>
              </w:rPr>
              <w:instrText xml:space="preserve"> PAGEREF _Toc6476853 \h </w:instrText>
            </w:r>
            <w:r w:rsidR="005B590A" w:rsidRPr="00C3118B">
              <w:rPr>
                <w:noProof/>
                <w:webHidden/>
                <w:color w:val="244061" w:themeColor="accent1" w:themeShade="80"/>
              </w:rPr>
            </w:r>
            <w:r w:rsidR="005B590A" w:rsidRPr="00C3118B">
              <w:rPr>
                <w:noProof/>
                <w:webHidden/>
                <w:color w:val="244061" w:themeColor="accent1" w:themeShade="80"/>
              </w:rPr>
              <w:fldChar w:fldCharType="separate"/>
            </w:r>
            <w:r w:rsidR="003A0A1B" w:rsidRPr="00C3118B">
              <w:rPr>
                <w:noProof/>
                <w:webHidden/>
                <w:color w:val="244061" w:themeColor="accent1" w:themeShade="80"/>
              </w:rPr>
              <w:t>8</w:t>
            </w:r>
            <w:r w:rsidR="005B590A" w:rsidRPr="00C3118B">
              <w:rPr>
                <w:noProof/>
                <w:webHidden/>
                <w:color w:val="244061" w:themeColor="accent1" w:themeShade="80"/>
              </w:rPr>
              <w:fldChar w:fldCharType="end"/>
            </w:r>
          </w:hyperlink>
        </w:p>
        <w:p w14:paraId="048C3125" w14:textId="77777777" w:rsidR="005B590A" w:rsidRPr="00C3118B" w:rsidRDefault="00F35FBC">
          <w:pPr>
            <w:pStyle w:val="Cuprins3"/>
            <w:tabs>
              <w:tab w:val="left" w:pos="1320"/>
              <w:tab w:val="right" w:leader="dot" w:pos="9350"/>
            </w:tabs>
            <w:rPr>
              <w:rFonts w:eastAsiaTheme="minorEastAsia"/>
              <w:noProof/>
              <w:color w:val="244061" w:themeColor="accent1" w:themeShade="80"/>
            </w:rPr>
          </w:pPr>
          <w:hyperlink w:anchor="_Toc6476854" w:history="1">
            <w:r w:rsidR="005B590A" w:rsidRPr="00C3118B">
              <w:rPr>
                <w:rStyle w:val="Hyperlink"/>
                <w:rFonts w:ascii="Trebuchet MS" w:eastAsia="Times New Roman" w:hAnsi="Trebuchet MS" w:cs="Arial"/>
                <w:b/>
                <w:noProof/>
                <w:color w:val="244061" w:themeColor="accent1" w:themeShade="80"/>
                <w:lang w:eastAsia="ar-SA"/>
              </w:rPr>
              <w:t>1.3.4.</w:t>
            </w:r>
            <w:r w:rsidR="005B590A" w:rsidRPr="00C3118B">
              <w:rPr>
                <w:rFonts w:eastAsiaTheme="minorEastAsia"/>
                <w:noProof/>
                <w:color w:val="244061" w:themeColor="accent1" w:themeShade="80"/>
              </w:rPr>
              <w:tab/>
            </w:r>
            <w:r w:rsidR="005B590A" w:rsidRPr="00C3118B">
              <w:rPr>
                <w:rStyle w:val="Hyperlink"/>
                <w:rFonts w:ascii="Trebuchet MS" w:eastAsia="Times New Roman" w:hAnsi="Trebuchet MS" w:cs="Arial"/>
                <w:b/>
                <w:noProof/>
                <w:color w:val="244061" w:themeColor="accent1" w:themeShade="80"/>
                <w:lang w:eastAsia="ar-SA"/>
              </w:rPr>
              <w:t>Informare și publicitate</w:t>
            </w:r>
            <w:r w:rsidR="005B590A" w:rsidRPr="00C3118B">
              <w:rPr>
                <w:noProof/>
                <w:webHidden/>
                <w:color w:val="244061" w:themeColor="accent1" w:themeShade="80"/>
              </w:rPr>
              <w:tab/>
            </w:r>
            <w:r w:rsidR="005B590A" w:rsidRPr="00C3118B">
              <w:rPr>
                <w:noProof/>
                <w:webHidden/>
                <w:color w:val="244061" w:themeColor="accent1" w:themeShade="80"/>
              </w:rPr>
              <w:fldChar w:fldCharType="begin"/>
            </w:r>
            <w:r w:rsidR="005B590A" w:rsidRPr="00C3118B">
              <w:rPr>
                <w:noProof/>
                <w:webHidden/>
                <w:color w:val="244061" w:themeColor="accent1" w:themeShade="80"/>
              </w:rPr>
              <w:instrText xml:space="preserve"> PAGEREF _Toc6476854 \h </w:instrText>
            </w:r>
            <w:r w:rsidR="005B590A" w:rsidRPr="00C3118B">
              <w:rPr>
                <w:noProof/>
                <w:webHidden/>
                <w:color w:val="244061" w:themeColor="accent1" w:themeShade="80"/>
              </w:rPr>
            </w:r>
            <w:r w:rsidR="005B590A" w:rsidRPr="00C3118B">
              <w:rPr>
                <w:noProof/>
                <w:webHidden/>
                <w:color w:val="244061" w:themeColor="accent1" w:themeShade="80"/>
              </w:rPr>
              <w:fldChar w:fldCharType="separate"/>
            </w:r>
            <w:r w:rsidR="003A0A1B" w:rsidRPr="00C3118B">
              <w:rPr>
                <w:noProof/>
                <w:webHidden/>
                <w:color w:val="244061" w:themeColor="accent1" w:themeShade="80"/>
              </w:rPr>
              <w:t>9</w:t>
            </w:r>
            <w:r w:rsidR="005B590A" w:rsidRPr="00C3118B">
              <w:rPr>
                <w:noProof/>
                <w:webHidden/>
                <w:color w:val="244061" w:themeColor="accent1" w:themeShade="80"/>
              </w:rPr>
              <w:fldChar w:fldCharType="end"/>
            </w:r>
          </w:hyperlink>
        </w:p>
        <w:p w14:paraId="11460D1F" w14:textId="77777777" w:rsidR="005B590A" w:rsidRPr="00C3118B" w:rsidRDefault="00F35FBC">
          <w:pPr>
            <w:pStyle w:val="Cuprins2"/>
            <w:tabs>
              <w:tab w:val="left" w:pos="880"/>
              <w:tab w:val="right" w:leader="dot" w:pos="9350"/>
            </w:tabs>
            <w:rPr>
              <w:rFonts w:eastAsiaTheme="minorEastAsia"/>
              <w:noProof/>
              <w:color w:val="244061" w:themeColor="accent1" w:themeShade="80"/>
            </w:rPr>
          </w:pPr>
          <w:hyperlink w:anchor="_Toc6476855" w:history="1">
            <w:r w:rsidR="005B590A" w:rsidRPr="00C3118B">
              <w:rPr>
                <w:rStyle w:val="Hyperlink"/>
                <w:rFonts w:ascii="Trebuchet MS" w:eastAsia="Calibri" w:hAnsi="Trebuchet MS" w:cs="Arial"/>
                <w:b/>
                <w:noProof/>
                <w:color w:val="244061" w:themeColor="accent1" w:themeShade="80"/>
              </w:rPr>
              <w:t>1.4.</w:t>
            </w:r>
            <w:r w:rsidR="005B590A" w:rsidRPr="00C3118B">
              <w:rPr>
                <w:rFonts w:eastAsiaTheme="minorEastAsia"/>
                <w:noProof/>
                <w:color w:val="244061" w:themeColor="accent1" w:themeShade="80"/>
              </w:rPr>
              <w:tab/>
            </w:r>
            <w:r w:rsidR="005B590A" w:rsidRPr="00C3118B">
              <w:rPr>
                <w:rStyle w:val="Hyperlink"/>
                <w:rFonts w:ascii="Trebuchet MS" w:eastAsia="Calibri" w:hAnsi="Trebuchet MS" w:cs="Arial"/>
                <w:b/>
                <w:noProof/>
                <w:color w:val="244061" w:themeColor="accent1" w:themeShade="80"/>
              </w:rPr>
              <w:t>Tipuri de solicitanți și parteneri eligibili</w:t>
            </w:r>
            <w:r w:rsidR="005B590A" w:rsidRPr="00C3118B">
              <w:rPr>
                <w:noProof/>
                <w:webHidden/>
                <w:color w:val="244061" w:themeColor="accent1" w:themeShade="80"/>
              </w:rPr>
              <w:tab/>
            </w:r>
            <w:r w:rsidR="005B590A" w:rsidRPr="00C3118B">
              <w:rPr>
                <w:noProof/>
                <w:webHidden/>
                <w:color w:val="244061" w:themeColor="accent1" w:themeShade="80"/>
              </w:rPr>
              <w:fldChar w:fldCharType="begin"/>
            </w:r>
            <w:r w:rsidR="005B590A" w:rsidRPr="00C3118B">
              <w:rPr>
                <w:noProof/>
                <w:webHidden/>
                <w:color w:val="244061" w:themeColor="accent1" w:themeShade="80"/>
              </w:rPr>
              <w:instrText xml:space="preserve"> PAGEREF _Toc6476855 \h </w:instrText>
            </w:r>
            <w:r w:rsidR="005B590A" w:rsidRPr="00C3118B">
              <w:rPr>
                <w:noProof/>
                <w:webHidden/>
                <w:color w:val="244061" w:themeColor="accent1" w:themeShade="80"/>
              </w:rPr>
            </w:r>
            <w:r w:rsidR="005B590A" w:rsidRPr="00C3118B">
              <w:rPr>
                <w:noProof/>
                <w:webHidden/>
                <w:color w:val="244061" w:themeColor="accent1" w:themeShade="80"/>
              </w:rPr>
              <w:fldChar w:fldCharType="separate"/>
            </w:r>
            <w:r w:rsidR="003A0A1B" w:rsidRPr="00C3118B">
              <w:rPr>
                <w:noProof/>
                <w:webHidden/>
                <w:color w:val="244061" w:themeColor="accent1" w:themeShade="80"/>
              </w:rPr>
              <w:t>9</w:t>
            </w:r>
            <w:r w:rsidR="005B590A" w:rsidRPr="00C3118B">
              <w:rPr>
                <w:noProof/>
                <w:webHidden/>
                <w:color w:val="244061" w:themeColor="accent1" w:themeShade="80"/>
              </w:rPr>
              <w:fldChar w:fldCharType="end"/>
            </w:r>
          </w:hyperlink>
        </w:p>
        <w:p w14:paraId="477205F9" w14:textId="77777777" w:rsidR="005B590A" w:rsidRPr="00C3118B" w:rsidRDefault="00F35FBC">
          <w:pPr>
            <w:pStyle w:val="Cuprins2"/>
            <w:tabs>
              <w:tab w:val="left" w:pos="880"/>
              <w:tab w:val="right" w:leader="dot" w:pos="9350"/>
            </w:tabs>
            <w:rPr>
              <w:rFonts w:eastAsiaTheme="minorEastAsia"/>
              <w:noProof/>
              <w:color w:val="244061" w:themeColor="accent1" w:themeShade="80"/>
            </w:rPr>
          </w:pPr>
          <w:hyperlink w:anchor="_Toc6476856" w:history="1">
            <w:r w:rsidR="005B590A" w:rsidRPr="00C3118B">
              <w:rPr>
                <w:rStyle w:val="Hyperlink"/>
                <w:rFonts w:ascii="Trebuchet MS" w:eastAsia="Calibri" w:hAnsi="Trebuchet MS" w:cs="Arial"/>
                <w:b/>
                <w:noProof/>
                <w:color w:val="244061" w:themeColor="accent1" w:themeShade="80"/>
              </w:rPr>
              <w:t>1.5.</w:t>
            </w:r>
            <w:r w:rsidR="005B590A" w:rsidRPr="00C3118B">
              <w:rPr>
                <w:rFonts w:eastAsiaTheme="minorEastAsia"/>
                <w:noProof/>
                <w:color w:val="244061" w:themeColor="accent1" w:themeShade="80"/>
              </w:rPr>
              <w:tab/>
            </w:r>
            <w:r w:rsidR="005B590A" w:rsidRPr="00C3118B">
              <w:rPr>
                <w:rStyle w:val="Hyperlink"/>
                <w:rFonts w:ascii="Trebuchet MS" w:eastAsia="Calibri" w:hAnsi="Trebuchet MS" w:cs="Arial"/>
                <w:b/>
                <w:noProof/>
                <w:color w:val="244061" w:themeColor="accent1" w:themeShade="80"/>
              </w:rPr>
              <w:t>Durata proiectului</w:t>
            </w:r>
            <w:r w:rsidR="005B590A" w:rsidRPr="00C3118B">
              <w:rPr>
                <w:noProof/>
                <w:webHidden/>
                <w:color w:val="244061" w:themeColor="accent1" w:themeShade="80"/>
              </w:rPr>
              <w:tab/>
            </w:r>
            <w:r w:rsidR="005B590A" w:rsidRPr="00C3118B">
              <w:rPr>
                <w:noProof/>
                <w:webHidden/>
                <w:color w:val="244061" w:themeColor="accent1" w:themeShade="80"/>
              </w:rPr>
              <w:fldChar w:fldCharType="begin"/>
            </w:r>
            <w:r w:rsidR="005B590A" w:rsidRPr="00C3118B">
              <w:rPr>
                <w:noProof/>
                <w:webHidden/>
                <w:color w:val="244061" w:themeColor="accent1" w:themeShade="80"/>
              </w:rPr>
              <w:instrText xml:space="preserve"> PAGEREF _Toc6476856 \h </w:instrText>
            </w:r>
            <w:r w:rsidR="005B590A" w:rsidRPr="00C3118B">
              <w:rPr>
                <w:noProof/>
                <w:webHidden/>
                <w:color w:val="244061" w:themeColor="accent1" w:themeShade="80"/>
              </w:rPr>
            </w:r>
            <w:r w:rsidR="005B590A" w:rsidRPr="00C3118B">
              <w:rPr>
                <w:noProof/>
                <w:webHidden/>
                <w:color w:val="244061" w:themeColor="accent1" w:themeShade="80"/>
              </w:rPr>
              <w:fldChar w:fldCharType="separate"/>
            </w:r>
            <w:r w:rsidR="003A0A1B" w:rsidRPr="00C3118B">
              <w:rPr>
                <w:noProof/>
                <w:webHidden/>
                <w:color w:val="244061" w:themeColor="accent1" w:themeShade="80"/>
              </w:rPr>
              <w:t>9</w:t>
            </w:r>
            <w:r w:rsidR="005B590A" w:rsidRPr="00C3118B">
              <w:rPr>
                <w:noProof/>
                <w:webHidden/>
                <w:color w:val="244061" w:themeColor="accent1" w:themeShade="80"/>
              </w:rPr>
              <w:fldChar w:fldCharType="end"/>
            </w:r>
          </w:hyperlink>
        </w:p>
        <w:p w14:paraId="7C5C05A2" w14:textId="77777777" w:rsidR="005B590A" w:rsidRPr="00C3118B" w:rsidRDefault="00F35FBC">
          <w:pPr>
            <w:pStyle w:val="Cuprins2"/>
            <w:tabs>
              <w:tab w:val="left" w:pos="880"/>
              <w:tab w:val="right" w:leader="dot" w:pos="9350"/>
            </w:tabs>
            <w:rPr>
              <w:rFonts w:eastAsiaTheme="minorEastAsia"/>
              <w:noProof/>
              <w:color w:val="244061" w:themeColor="accent1" w:themeShade="80"/>
            </w:rPr>
          </w:pPr>
          <w:hyperlink w:anchor="_Toc6476857" w:history="1">
            <w:r w:rsidR="005B590A" w:rsidRPr="00C3118B">
              <w:rPr>
                <w:rStyle w:val="Hyperlink"/>
                <w:rFonts w:ascii="Trebuchet MS" w:eastAsia="Calibri" w:hAnsi="Trebuchet MS" w:cs="Arial"/>
                <w:b/>
                <w:noProof/>
                <w:color w:val="244061" w:themeColor="accent1" w:themeShade="80"/>
              </w:rPr>
              <w:t>1.6.</w:t>
            </w:r>
            <w:r w:rsidR="005B590A" w:rsidRPr="00C3118B">
              <w:rPr>
                <w:rFonts w:eastAsiaTheme="minorEastAsia"/>
                <w:noProof/>
                <w:color w:val="244061" w:themeColor="accent1" w:themeShade="80"/>
              </w:rPr>
              <w:tab/>
            </w:r>
            <w:r w:rsidR="005B590A" w:rsidRPr="00C3118B">
              <w:rPr>
                <w:rStyle w:val="Hyperlink"/>
                <w:rFonts w:ascii="Trebuchet MS" w:eastAsia="Calibri" w:hAnsi="Trebuchet MS" w:cs="Arial"/>
                <w:b/>
                <w:noProof/>
                <w:color w:val="244061" w:themeColor="accent1" w:themeShade="80"/>
              </w:rPr>
              <w:t>Grupul țintă al proiectului</w:t>
            </w:r>
            <w:r w:rsidR="005B590A" w:rsidRPr="00C3118B">
              <w:rPr>
                <w:noProof/>
                <w:webHidden/>
                <w:color w:val="244061" w:themeColor="accent1" w:themeShade="80"/>
              </w:rPr>
              <w:tab/>
            </w:r>
            <w:r w:rsidR="005B590A" w:rsidRPr="00C3118B">
              <w:rPr>
                <w:noProof/>
                <w:webHidden/>
                <w:color w:val="244061" w:themeColor="accent1" w:themeShade="80"/>
              </w:rPr>
              <w:fldChar w:fldCharType="begin"/>
            </w:r>
            <w:r w:rsidR="005B590A" w:rsidRPr="00C3118B">
              <w:rPr>
                <w:noProof/>
                <w:webHidden/>
                <w:color w:val="244061" w:themeColor="accent1" w:themeShade="80"/>
              </w:rPr>
              <w:instrText xml:space="preserve"> PAGEREF _Toc6476857 \h </w:instrText>
            </w:r>
            <w:r w:rsidR="005B590A" w:rsidRPr="00C3118B">
              <w:rPr>
                <w:noProof/>
                <w:webHidden/>
                <w:color w:val="244061" w:themeColor="accent1" w:themeShade="80"/>
              </w:rPr>
            </w:r>
            <w:r w:rsidR="005B590A" w:rsidRPr="00C3118B">
              <w:rPr>
                <w:noProof/>
                <w:webHidden/>
                <w:color w:val="244061" w:themeColor="accent1" w:themeShade="80"/>
              </w:rPr>
              <w:fldChar w:fldCharType="separate"/>
            </w:r>
            <w:r w:rsidR="003A0A1B" w:rsidRPr="00C3118B">
              <w:rPr>
                <w:noProof/>
                <w:webHidden/>
                <w:color w:val="244061" w:themeColor="accent1" w:themeShade="80"/>
              </w:rPr>
              <w:t>10</w:t>
            </w:r>
            <w:r w:rsidR="005B590A" w:rsidRPr="00C3118B">
              <w:rPr>
                <w:noProof/>
                <w:webHidden/>
                <w:color w:val="244061" w:themeColor="accent1" w:themeShade="80"/>
              </w:rPr>
              <w:fldChar w:fldCharType="end"/>
            </w:r>
          </w:hyperlink>
        </w:p>
        <w:p w14:paraId="7151126E" w14:textId="77777777" w:rsidR="005B590A" w:rsidRPr="00C3118B" w:rsidRDefault="00F35FBC">
          <w:pPr>
            <w:pStyle w:val="Cuprins2"/>
            <w:tabs>
              <w:tab w:val="left" w:pos="880"/>
              <w:tab w:val="right" w:leader="dot" w:pos="9350"/>
            </w:tabs>
            <w:rPr>
              <w:rFonts w:eastAsiaTheme="minorEastAsia"/>
              <w:noProof/>
              <w:color w:val="244061" w:themeColor="accent1" w:themeShade="80"/>
            </w:rPr>
          </w:pPr>
          <w:hyperlink w:anchor="_Toc6476858" w:history="1">
            <w:r w:rsidR="005B590A" w:rsidRPr="00C3118B">
              <w:rPr>
                <w:rStyle w:val="Hyperlink"/>
                <w:rFonts w:ascii="Trebuchet MS" w:eastAsia="Calibri" w:hAnsi="Trebuchet MS" w:cs="Arial"/>
                <w:b/>
                <w:noProof/>
                <w:color w:val="244061" w:themeColor="accent1" w:themeShade="80"/>
              </w:rPr>
              <w:t>1.7.</w:t>
            </w:r>
            <w:r w:rsidR="005B590A" w:rsidRPr="00C3118B">
              <w:rPr>
                <w:rFonts w:eastAsiaTheme="minorEastAsia"/>
                <w:noProof/>
                <w:color w:val="244061" w:themeColor="accent1" w:themeShade="80"/>
              </w:rPr>
              <w:tab/>
            </w:r>
            <w:r w:rsidR="005B590A" w:rsidRPr="00C3118B">
              <w:rPr>
                <w:rStyle w:val="Hyperlink"/>
                <w:rFonts w:ascii="Trebuchet MS" w:eastAsia="Calibri" w:hAnsi="Trebuchet MS" w:cs="Arial"/>
                <w:b/>
                <w:noProof/>
                <w:color w:val="244061" w:themeColor="accent1" w:themeShade="80"/>
              </w:rPr>
              <w:t>Indicatori</w:t>
            </w:r>
            <w:r w:rsidR="005B590A" w:rsidRPr="00C3118B">
              <w:rPr>
                <w:noProof/>
                <w:webHidden/>
                <w:color w:val="244061" w:themeColor="accent1" w:themeShade="80"/>
              </w:rPr>
              <w:tab/>
            </w:r>
            <w:r w:rsidR="005B590A" w:rsidRPr="00C3118B">
              <w:rPr>
                <w:noProof/>
                <w:webHidden/>
                <w:color w:val="244061" w:themeColor="accent1" w:themeShade="80"/>
              </w:rPr>
              <w:fldChar w:fldCharType="begin"/>
            </w:r>
            <w:r w:rsidR="005B590A" w:rsidRPr="00C3118B">
              <w:rPr>
                <w:noProof/>
                <w:webHidden/>
                <w:color w:val="244061" w:themeColor="accent1" w:themeShade="80"/>
              </w:rPr>
              <w:instrText xml:space="preserve"> PAGEREF _Toc6476858 \h </w:instrText>
            </w:r>
            <w:r w:rsidR="005B590A" w:rsidRPr="00C3118B">
              <w:rPr>
                <w:noProof/>
                <w:webHidden/>
                <w:color w:val="244061" w:themeColor="accent1" w:themeShade="80"/>
              </w:rPr>
            </w:r>
            <w:r w:rsidR="005B590A" w:rsidRPr="00C3118B">
              <w:rPr>
                <w:noProof/>
                <w:webHidden/>
                <w:color w:val="244061" w:themeColor="accent1" w:themeShade="80"/>
              </w:rPr>
              <w:fldChar w:fldCharType="separate"/>
            </w:r>
            <w:r w:rsidR="003A0A1B" w:rsidRPr="00C3118B">
              <w:rPr>
                <w:noProof/>
                <w:webHidden/>
                <w:color w:val="244061" w:themeColor="accent1" w:themeShade="80"/>
              </w:rPr>
              <w:t>12</w:t>
            </w:r>
            <w:r w:rsidR="005B590A" w:rsidRPr="00C3118B">
              <w:rPr>
                <w:noProof/>
                <w:webHidden/>
                <w:color w:val="244061" w:themeColor="accent1" w:themeShade="80"/>
              </w:rPr>
              <w:fldChar w:fldCharType="end"/>
            </w:r>
          </w:hyperlink>
        </w:p>
        <w:p w14:paraId="4E3D0C75" w14:textId="77777777" w:rsidR="005B590A" w:rsidRPr="00C3118B" w:rsidRDefault="00F35FBC">
          <w:pPr>
            <w:pStyle w:val="Cuprins2"/>
            <w:tabs>
              <w:tab w:val="left" w:pos="880"/>
              <w:tab w:val="right" w:leader="dot" w:pos="9350"/>
            </w:tabs>
            <w:rPr>
              <w:rFonts w:eastAsiaTheme="minorEastAsia"/>
              <w:noProof/>
              <w:color w:val="244061" w:themeColor="accent1" w:themeShade="80"/>
            </w:rPr>
          </w:pPr>
          <w:hyperlink w:anchor="_Toc6476859" w:history="1">
            <w:r w:rsidR="005B590A" w:rsidRPr="00C3118B">
              <w:rPr>
                <w:rStyle w:val="Hyperlink"/>
                <w:rFonts w:ascii="Trebuchet MS" w:eastAsia="Calibri" w:hAnsi="Trebuchet MS" w:cs="Arial"/>
                <w:b/>
                <w:noProof/>
                <w:color w:val="244061" w:themeColor="accent1" w:themeShade="80"/>
              </w:rPr>
              <w:t>1.8.</w:t>
            </w:r>
            <w:r w:rsidR="005B590A" w:rsidRPr="00C3118B">
              <w:rPr>
                <w:rFonts w:eastAsiaTheme="minorEastAsia"/>
                <w:noProof/>
                <w:color w:val="244061" w:themeColor="accent1" w:themeShade="80"/>
              </w:rPr>
              <w:tab/>
            </w:r>
            <w:r w:rsidR="005B590A" w:rsidRPr="00C3118B">
              <w:rPr>
                <w:rStyle w:val="Hyperlink"/>
                <w:rFonts w:ascii="Trebuchet MS" w:eastAsia="Calibri" w:hAnsi="Trebuchet MS" w:cs="Arial"/>
                <w:b/>
                <w:noProof/>
                <w:color w:val="244061" w:themeColor="accent1" w:themeShade="80"/>
              </w:rPr>
              <w:t>Alocarea stabilită pentru apelul de proiecte</w:t>
            </w:r>
            <w:r w:rsidR="005B590A" w:rsidRPr="00C3118B">
              <w:rPr>
                <w:noProof/>
                <w:webHidden/>
                <w:color w:val="244061" w:themeColor="accent1" w:themeShade="80"/>
              </w:rPr>
              <w:tab/>
            </w:r>
            <w:r w:rsidR="005B590A" w:rsidRPr="00C3118B">
              <w:rPr>
                <w:noProof/>
                <w:webHidden/>
                <w:color w:val="244061" w:themeColor="accent1" w:themeShade="80"/>
              </w:rPr>
              <w:fldChar w:fldCharType="begin"/>
            </w:r>
            <w:r w:rsidR="005B590A" w:rsidRPr="00C3118B">
              <w:rPr>
                <w:noProof/>
                <w:webHidden/>
                <w:color w:val="244061" w:themeColor="accent1" w:themeShade="80"/>
              </w:rPr>
              <w:instrText xml:space="preserve"> PAGEREF _Toc6476859 \h </w:instrText>
            </w:r>
            <w:r w:rsidR="005B590A" w:rsidRPr="00C3118B">
              <w:rPr>
                <w:noProof/>
                <w:webHidden/>
                <w:color w:val="244061" w:themeColor="accent1" w:themeShade="80"/>
              </w:rPr>
            </w:r>
            <w:r w:rsidR="005B590A" w:rsidRPr="00C3118B">
              <w:rPr>
                <w:noProof/>
                <w:webHidden/>
                <w:color w:val="244061" w:themeColor="accent1" w:themeShade="80"/>
              </w:rPr>
              <w:fldChar w:fldCharType="separate"/>
            </w:r>
            <w:r w:rsidR="003A0A1B" w:rsidRPr="00C3118B">
              <w:rPr>
                <w:noProof/>
                <w:webHidden/>
                <w:color w:val="244061" w:themeColor="accent1" w:themeShade="80"/>
              </w:rPr>
              <w:t>14</w:t>
            </w:r>
            <w:r w:rsidR="005B590A" w:rsidRPr="00C3118B">
              <w:rPr>
                <w:noProof/>
                <w:webHidden/>
                <w:color w:val="244061" w:themeColor="accent1" w:themeShade="80"/>
              </w:rPr>
              <w:fldChar w:fldCharType="end"/>
            </w:r>
          </w:hyperlink>
        </w:p>
        <w:p w14:paraId="1713C025" w14:textId="77777777" w:rsidR="005B590A" w:rsidRPr="00C3118B" w:rsidRDefault="00F35FBC">
          <w:pPr>
            <w:pStyle w:val="Cuprins2"/>
            <w:tabs>
              <w:tab w:val="left" w:pos="880"/>
              <w:tab w:val="right" w:leader="dot" w:pos="9350"/>
            </w:tabs>
            <w:rPr>
              <w:rFonts w:eastAsiaTheme="minorEastAsia"/>
              <w:noProof/>
              <w:color w:val="244061" w:themeColor="accent1" w:themeShade="80"/>
            </w:rPr>
          </w:pPr>
          <w:hyperlink w:anchor="_Toc6476860" w:history="1">
            <w:r w:rsidR="005B590A" w:rsidRPr="00C3118B">
              <w:rPr>
                <w:rStyle w:val="Hyperlink"/>
                <w:rFonts w:ascii="Trebuchet MS" w:eastAsia="Calibri" w:hAnsi="Trebuchet MS" w:cs="Arial"/>
                <w:b/>
                <w:noProof/>
                <w:color w:val="244061" w:themeColor="accent1" w:themeShade="80"/>
              </w:rPr>
              <w:t>1.9.</w:t>
            </w:r>
            <w:r w:rsidR="005B590A" w:rsidRPr="00C3118B">
              <w:rPr>
                <w:rFonts w:eastAsiaTheme="minorEastAsia"/>
                <w:noProof/>
                <w:color w:val="244061" w:themeColor="accent1" w:themeShade="80"/>
              </w:rPr>
              <w:tab/>
            </w:r>
            <w:r w:rsidR="005B590A" w:rsidRPr="00C3118B">
              <w:rPr>
                <w:rStyle w:val="Hyperlink"/>
                <w:rFonts w:ascii="Trebuchet MS" w:eastAsia="Calibri" w:hAnsi="Trebuchet MS" w:cs="Arial"/>
                <w:b/>
                <w:noProof/>
                <w:color w:val="244061" w:themeColor="accent1" w:themeShade="80"/>
              </w:rPr>
              <w:t>Valoarea minimă și maximă a proiectului, rata de cofinanțare</w:t>
            </w:r>
            <w:r w:rsidR="005B590A" w:rsidRPr="00C3118B">
              <w:rPr>
                <w:noProof/>
                <w:webHidden/>
                <w:color w:val="244061" w:themeColor="accent1" w:themeShade="80"/>
              </w:rPr>
              <w:tab/>
            </w:r>
            <w:r w:rsidR="005B590A" w:rsidRPr="00C3118B">
              <w:rPr>
                <w:noProof/>
                <w:webHidden/>
                <w:color w:val="244061" w:themeColor="accent1" w:themeShade="80"/>
              </w:rPr>
              <w:fldChar w:fldCharType="begin"/>
            </w:r>
            <w:r w:rsidR="005B590A" w:rsidRPr="00C3118B">
              <w:rPr>
                <w:noProof/>
                <w:webHidden/>
                <w:color w:val="244061" w:themeColor="accent1" w:themeShade="80"/>
              </w:rPr>
              <w:instrText xml:space="preserve"> PAGEREF _Toc6476860 \h </w:instrText>
            </w:r>
            <w:r w:rsidR="005B590A" w:rsidRPr="00C3118B">
              <w:rPr>
                <w:noProof/>
                <w:webHidden/>
                <w:color w:val="244061" w:themeColor="accent1" w:themeShade="80"/>
              </w:rPr>
            </w:r>
            <w:r w:rsidR="005B590A" w:rsidRPr="00C3118B">
              <w:rPr>
                <w:noProof/>
                <w:webHidden/>
                <w:color w:val="244061" w:themeColor="accent1" w:themeShade="80"/>
              </w:rPr>
              <w:fldChar w:fldCharType="separate"/>
            </w:r>
            <w:r w:rsidR="003A0A1B" w:rsidRPr="00C3118B">
              <w:rPr>
                <w:noProof/>
                <w:webHidden/>
                <w:color w:val="244061" w:themeColor="accent1" w:themeShade="80"/>
              </w:rPr>
              <w:t>14</w:t>
            </w:r>
            <w:r w:rsidR="005B590A" w:rsidRPr="00C3118B">
              <w:rPr>
                <w:noProof/>
                <w:webHidden/>
                <w:color w:val="244061" w:themeColor="accent1" w:themeShade="80"/>
              </w:rPr>
              <w:fldChar w:fldCharType="end"/>
            </w:r>
          </w:hyperlink>
        </w:p>
        <w:p w14:paraId="6BBF0489" w14:textId="77777777" w:rsidR="005B590A" w:rsidRPr="00C3118B" w:rsidRDefault="00F35FBC">
          <w:pPr>
            <w:pStyle w:val="Cuprins3"/>
            <w:tabs>
              <w:tab w:val="left" w:pos="1320"/>
              <w:tab w:val="right" w:leader="dot" w:pos="9350"/>
            </w:tabs>
            <w:rPr>
              <w:rFonts w:eastAsiaTheme="minorEastAsia"/>
              <w:noProof/>
              <w:color w:val="244061" w:themeColor="accent1" w:themeShade="80"/>
            </w:rPr>
          </w:pPr>
          <w:hyperlink w:anchor="_Toc6476861" w:history="1">
            <w:r w:rsidR="005B590A" w:rsidRPr="00C3118B">
              <w:rPr>
                <w:rStyle w:val="Hyperlink"/>
                <w:rFonts w:ascii="Trebuchet MS" w:hAnsi="Trebuchet MS" w:cs="Arial"/>
                <w:b/>
                <w:noProof/>
                <w:color w:val="244061" w:themeColor="accent1" w:themeShade="80"/>
              </w:rPr>
              <w:t>1.9.1.</w:t>
            </w:r>
            <w:r w:rsidR="005B590A" w:rsidRPr="00C3118B">
              <w:rPr>
                <w:rFonts w:eastAsiaTheme="minorEastAsia"/>
                <w:noProof/>
                <w:color w:val="244061" w:themeColor="accent1" w:themeShade="80"/>
              </w:rPr>
              <w:tab/>
            </w:r>
            <w:r w:rsidR="005B590A" w:rsidRPr="00C3118B">
              <w:rPr>
                <w:rStyle w:val="Hyperlink"/>
                <w:rFonts w:ascii="Trebuchet MS" w:eastAsia="Calibri" w:hAnsi="Trebuchet MS" w:cs="Arial"/>
                <w:b/>
                <w:noProof/>
                <w:color w:val="244061" w:themeColor="accent1" w:themeShade="80"/>
              </w:rPr>
              <w:t>Cofinanțarea națională (cofinanțarea publică și cofinanțarea proprie)</w:t>
            </w:r>
            <w:r w:rsidR="005B590A" w:rsidRPr="00C3118B">
              <w:rPr>
                <w:noProof/>
                <w:webHidden/>
                <w:color w:val="244061" w:themeColor="accent1" w:themeShade="80"/>
              </w:rPr>
              <w:tab/>
            </w:r>
            <w:r w:rsidR="005B590A" w:rsidRPr="00C3118B">
              <w:rPr>
                <w:noProof/>
                <w:webHidden/>
                <w:color w:val="244061" w:themeColor="accent1" w:themeShade="80"/>
              </w:rPr>
              <w:fldChar w:fldCharType="begin"/>
            </w:r>
            <w:r w:rsidR="005B590A" w:rsidRPr="00C3118B">
              <w:rPr>
                <w:noProof/>
                <w:webHidden/>
                <w:color w:val="244061" w:themeColor="accent1" w:themeShade="80"/>
              </w:rPr>
              <w:instrText xml:space="preserve"> PAGEREF _Toc6476861 \h </w:instrText>
            </w:r>
            <w:r w:rsidR="005B590A" w:rsidRPr="00C3118B">
              <w:rPr>
                <w:noProof/>
                <w:webHidden/>
                <w:color w:val="244061" w:themeColor="accent1" w:themeShade="80"/>
              </w:rPr>
            </w:r>
            <w:r w:rsidR="005B590A" w:rsidRPr="00C3118B">
              <w:rPr>
                <w:noProof/>
                <w:webHidden/>
                <w:color w:val="244061" w:themeColor="accent1" w:themeShade="80"/>
              </w:rPr>
              <w:fldChar w:fldCharType="separate"/>
            </w:r>
            <w:r w:rsidR="003A0A1B" w:rsidRPr="00C3118B">
              <w:rPr>
                <w:noProof/>
                <w:webHidden/>
                <w:color w:val="244061" w:themeColor="accent1" w:themeShade="80"/>
              </w:rPr>
              <w:t>15</w:t>
            </w:r>
            <w:r w:rsidR="005B590A" w:rsidRPr="00C3118B">
              <w:rPr>
                <w:noProof/>
                <w:webHidden/>
                <w:color w:val="244061" w:themeColor="accent1" w:themeShade="80"/>
              </w:rPr>
              <w:fldChar w:fldCharType="end"/>
            </w:r>
          </w:hyperlink>
        </w:p>
        <w:p w14:paraId="1A1DE559" w14:textId="77777777" w:rsidR="005B590A" w:rsidRPr="00C3118B" w:rsidRDefault="00F35FBC">
          <w:pPr>
            <w:pStyle w:val="Cuprins1"/>
            <w:tabs>
              <w:tab w:val="left" w:pos="1760"/>
              <w:tab w:val="right" w:leader="dot" w:pos="9350"/>
            </w:tabs>
            <w:rPr>
              <w:rFonts w:eastAsiaTheme="minorEastAsia"/>
              <w:noProof/>
              <w:color w:val="244061" w:themeColor="accent1" w:themeShade="80"/>
            </w:rPr>
          </w:pPr>
          <w:hyperlink w:anchor="_Toc6476862" w:history="1">
            <w:r w:rsidR="005B590A" w:rsidRPr="00C3118B">
              <w:rPr>
                <w:rStyle w:val="Hyperlink"/>
                <w:rFonts w:ascii="Trebuchet MS" w:eastAsia="Calibri" w:hAnsi="Trebuchet MS" w:cs="Arial"/>
                <w:b/>
                <w:noProof/>
                <w:color w:val="244061" w:themeColor="accent1" w:themeShade="80"/>
                <w:u w:color="FFFF00"/>
              </w:rPr>
              <w:t>CAPITOLUL 2.</w:t>
            </w:r>
            <w:r w:rsidR="005B590A" w:rsidRPr="00C3118B">
              <w:rPr>
                <w:rFonts w:eastAsiaTheme="minorEastAsia"/>
                <w:noProof/>
                <w:color w:val="244061" w:themeColor="accent1" w:themeShade="80"/>
              </w:rPr>
              <w:tab/>
            </w:r>
            <w:r w:rsidR="005B590A" w:rsidRPr="00C3118B">
              <w:rPr>
                <w:rStyle w:val="Hyperlink"/>
                <w:rFonts w:ascii="Trebuchet MS" w:eastAsia="Calibri" w:hAnsi="Trebuchet MS" w:cs="Arial"/>
                <w:b/>
                <w:noProof/>
                <w:color w:val="244061" w:themeColor="accent1" w:themeShade="80"/>
              </w:rPr>
              <w:t>REGULI PENTRU ACORDAREA FINANȚĂRII</w:t>
            </w:r>
            <w:r w:rsidR="005B590A" w:rsidRPr="00C3118B">
              <w:rPr>
                <w:noProof/>
                <w:webHidden/>
                <w:color w:val="244061" w:themeColor="accent1" w:themeShade="80"/>
              </w:rPr>
              <w:tab/>
            </w:r>
            <w:r w:rsidR="005B590A" w:rsidRPr="00C3118B">
              <w:rPr>
                <w:noProof/>
                <w:webHidden/>
                <w:color w:val="244061" w:themeColor="accent1" w:themeShade="80"/>
              </w:rPr>
              <w:fldChar w:fldCharType="begin"/>
            </w:r>
            <w:r w:rsidR="005B590A" w:rsidRPr="00C3118B">
              <w:rPr>
                <w:noProof/>
                <w:webHidden/>
                <w:color w:val="244061" w:themeColor="accent1" w:themeShade="80"/>
              </w:rPr>
              <w:instrText xml:space="preserve"> PAGEREF _Toc6476862 \h </w:instrText>
            </w:r>
            <w:r w:rsidR="005B590A" w:rsidRPr="00C3118B">
              <w:rPr>
                <w:noProof/>
                <w:webHidden/>
                <w:color w:val="244061" w:themeColor="accent1" w:themeShade="80"/>
              </w:rPr>
            </w:r>
            <w:r w:rsidR="005B590A" w:rsidRPr="00C3118B">
              <w:rPr>
                <w:noProof/>
                <w:webHidden/>
                <w:color w:val="244061" w:themeColor="accent1" w:themeShade="80"/>
              </w:rPr>
              <w:fldChar w:fldCharType="separate"/>
            </w:r>
            <w:r w:rsidR="003A0A1B" w:rsidRPr="00C3118B">
              <w:rPr>
                <w:noProof/>
                <w:webHidden/>
                <w:color w:val="244061" w:themeColor="accent1" w:themeShade="80"/>
              </w:rPr>
              <w:t>15</w:t>
            </w:r>
            <w:r w:rsidR="005B590A" w:rsidRPr="00C3118B">
              <w:rPr>
                <w:noProof/>
                <w:webHidden/>
                <w:color w:val="244061" w:themeColor="accent1" w:themeShade="80"/>
              </w:rPr>
              <w:fldChar w:fldCharType="end"/>
            </w:r>
          </w:hyperlink>
        </w:p>
        <w:p w14:paraId="07F43844" w14:textId="77777777" w:rsidR="005B590A" w:rsidRPr="00C3118B" w:rsidRDefault="00F35FBC">
          <w:pPr>
            <w:pStyle w:val="Cuprins2"/>
            <w:tabs>
              <w:tab w:val="left" w:pos="880"/>
              <w:tab w:val="right" w:leader="dot" w:pos="9350"/>
            </w:tabs>
            <w:rPr>
              <w:rFonts w:eastAsiaTheme="minorEastAsia"/>
              <w:noProof/>
              <w:color w:val="244061" w:themeColor="accent1" w:themeShade="80"/>
            </w:rPr>
          </w:pPr>
          <w:hyperlink w:anchor="_Toc6476863" w:history="1">
            <w:r w:rsidR="005B590A" w:rsidRPr="00C3118B">
              <w:rPr>
                <w:rStyle w:val="Hyperlink"/>
                <w:rFonts w:ascii="Trebuchet MS" w:eastAsia="Calibri" w:hAnsi="Trebuchet MS" w:cs="Arial"/>
                <w:b/>
                <w:noProof/>
                <w:color w:val="244061" w:themeColor="accent1" w:themeShade="80"/>
              </w:rPr>
              <w:t>2.1.</w:t>
            </w:r>
            <w:r w:rsidR="005B590A" w:rsidRPr="00C3118B">
              <w:rPr>
                <w:rFonts w:eastAsiaTheme="minorEastAsia"/>
                <w:noProof/>
                <w:color w:val="244061" w:themeColor="accent1" w:themeShade="80"/>
              </w:rPr>
              <w:tab/>
            </w:r>
            <w:r w:rsidR="005B590A" w:rsidRPr="00C3118B">
              <w:rPr>
                <w:rStyle w:val="Hyperlink"/>
                <w:rFonts w:ascii="Trebuchet MS" w:eastAsia="Calibri" w:hAnsi="Trebuchet MS" w:cs="Arial"/>
                <w:b/>
                <w:noProof/>
                <w:color w:val="244061" w:themeColor="accent1" w:themeShade="80"/>
              </w:rPr>
              <w:t>Eligibilitatea solicitantului și a partenerilor</w:t>
            </w:r>
            <w:r w:rsidR="005B590A" w:rsidRPr="00C3118B">
              <w:rPr>
                <w:noProof/>
                <w:webHidden/>
                <w:color w:val="244061" w:themeColor="accent1" w:themeShade="80"/>
              </w:rPr>
              <w:tab/>
            </w:r>
            <w:r w:rsidR="005B590A" w:rsidRPr="00C3118B">
              <w:rPr>
                <w:noProof/>
                <w:webHidden/>
                <w:color w:val="244061" w:themeColor="accent1" w:themeShade="80"/>
              </w:rPr>
              <w:fldChar w:fldCharType="begin"/>
            </w:r>
            <w:r w:rsidR="005B590A" w:rsidRPr="00C3118B">
              <w:rPr>
                <w:noProof/>
                <w:webHidden/>
                <w:color w:val="244061" w:themeColor="accent1" w:themeShade="80"/>
              </w:rPr>
              <w:instrText xml:space="preserve"> PAGEREF _Toc6476863 \h </w:instrText>
            </w:r>
            <w:r w:rsidR="005B590A" w:rsidRPr="00C3118B">
              <w:rPr>
                <w:noProof/>
                <w:webHidden/>
                <w:color w:val="244061" w:themeColor="accent1" w:themeShade="80"/>
              </w:rPr>
            </w:r>
            <w:r w:rsidR="005B590A" w:rsidRPr="00C3118B">
              <w:rPr>
                <w:noProof/>
                <w:webHidden/>
                <w:color w:val="244061" w:themeColor="accent1" w:themeShade="80"/>
              </w:rPr>
              <w:fldChar w:fldCharType="separate"/>
            </w:r>
            <w:r w:rsidR="003A0A1B" w:rsidRPr="00C3118B">
              <w:rPr>
                <w:noProof/>
                <w:webHidden/>
                <w:color w:val="244061" w:themeColor="accent1" w:themeShade="80"/>
              </w:rPr>
              <w:t>15</w:t>
            </w:r>
            <w:r w:rsidR="005B590A" w:rsidRPr="00C3118B">
              <w:rPr>
                <w:noProof/>
                <w:webHidden/>
                <w:color w:val="244061" w:themeColor="accent1" w:themeShade="80"/>
              </w:rPr>
              <w:fldChar w:fldCharType="end"/>
            </w:r>
          </w:hyperlink>
        </w:p>
        <w:p w14:paraId="3F1F2D45" w14:textId="77777777" w:rsidR="005B590A" w:rsidRPr="00C3118B" w:rsidRDefault="00F35FBC">
          <w:pPr>
            <w:pStyle w:val="Cuprins2"/>
            <w:tabs>
              <w:tab w:val="left" w:pos="880"/>
              <w:tab w:val="right" w:leader="dot" w:pos="9350"/>
            </w:tabs>
            <w:rPr>
              <w:rFonts w:eastAsiaTheme="minorEastAsia"/>
              <w:noProof/>
              <w:color w:val="244061" w:themeColor="accent1" w:themeShade="80"/>
            </w:rPr>
          </w:pPr>
          <w:hyperlink w:anchor="_Toc6476864" w:history="1">
            <w:r w:rsidR="005B590A" w:rsidRPr="00C3118B">
              <w:rPr>
                <w:rStyle w:val="Hyperlink"/>
                <w:rFonts w:ascii="Trebuchet MS" w:eastAsia="Calibri" w:hAnsi="Trebuchet MS" w:cs="Arial"/>
                <w:b/>
                <w:noProof/>
                <w:color w:val="244061" w:themeColor="accent1" w:themeShade="80"/>
              </w:rPr>
              <w:t>2.2.</w:t>
            </w:r>
            <w:r w:rsidR="005B590A" w:rsidRPr="00C3118B">
              <w:rPr>
                <w:rFonts w:eastAsiaTheme="minorEastAsia"/>
                <w:noProof/>
                <w:color w:val="244061" w:themeColor="accent1" w:themeShade="80"/>
              </w:rPr>
              <w:tab/>
            </w:r>
            <w:r w:rsidR="005B590A" w:rsidRPr="00C3118B">
              <w:rPr>
                <w:rStyle w:val="Hyperlink"/>
                <w:rFonts w:ascii="Trebuchet MS" w:eastAsia="Calibri" w:hAnsi="Trebuchet MS" w:cs="Arial"/>
                <w:b/>
                <w:noProof/>
                <w:color w:val="244061" w:themeColor="accent1" w:themeShade="80"/>
              </w:rPr>
              <w:t>Eligibilitatea proiectului</w:t>
            </w:r>
            <w:r w:rsidR="005B590A" w:rsidRPr="00C3118B">
              <w:rPr>
                <w:noProof/>
                <w:webHidden/>
                <w:color w:val="244061" w:themeColor="accent1" w:themeShade="80"/>
              </w:rPr>
              <w:tab/>
            </w:r>
            <w:r w:rsidR="005B590A" w:rsidRPr="00C3118B">
              <w:rPr>
                <w:noProof/>
                <w:webHidden/>
                <w:color w:val="244061" w:themeColor="accent1" w:themeShade="80"/>
              </w:rPr>
              <w:fldChar w:fldCharType="begin"/>
            </w:r>
            <w:r w:rsidR="005B590A" w:rsidRPr="00C3118B">
              <w:rPr>
                <w:noProof/>
                <w:webHidden/>
                <w:color w:val="244061" w:themeColor="accent1" w:themeShade="80"/>
              </w:rPr>
              <w:instrText xml:space="preserve"> PAGEREF _Toc6476864 \h </w:instrText>
            </w:r>
            <w:r w:rsidR="005B590A" w:rsidRPr="00C3118B">
              <w:rPr>
                <w:noProof/>
                <w:webHidden/>
                <w:color w:val="244061" w:themeColor="accent1" w:themeShade="80"/>
              </w:rPr>
            </w:r>
            <w:r w:rsidR="005B590A" w:rsidRPr="00C3118B">
              <w:rPr>
                <w:noProof/>
                <w:webHidden/>
                <w:color w:val="244061" w:themeColor="accent1" w:themeShade="80"/>
              </w:rPr>
              <w:fldChar w:fldCharType="separate"/>
            </w:r>
            <w:r w:rsidR="003A0A1B" w:rsidRPr="00C3118B">
              <w:rPr>
                <w:noProof/>
                <w:webHidden/>
                <w:color w:val="244061" w:themeColor="accent1" w:themeShade="80"/>
              </w:rPr>
              <w:t>15</w:t>
            </w:r>
            <w:r w:rsidR="005B590A" w:rsidRPr="00C3118B">
              <w:rPr>
                <w:noProof/>
                <w:webHidden/>
                <w:color w:val="244061" w:themeColor="accent1" w:themeShade="80"/>
              </w:rPr>
              <w:fldChar w:fldCharType="end"/>
            </w:r>
          </w:hyperlink>
        </w:p>
        <w:p w14:paraId="2A187C1F" w14:textId="77777777" w:rsidR="005B590A" w:rsidRPr="00C3118B" w:rsidRDefault="00F35FBC">
          <w:pPr>
            <w:pStyle w:val="Cuprins2"/>
            <w:tabs>
              <w:tab w:val="left" w:pos="880"/>
              <w:tab w:val="right" w:leader="dot" w:pos="9350"/>
            </w:tabs>
            <w:rPr>
              <w:rFonts w:eastAsiaTheme="minorEastAsia"/>
              <w:noProof/>
              <w:color w:val="244061" w:themeColor="accent1" w:themeShade="80"/>
            </w:rPr>
          </w:pPr>
          <w:hyperlink w:anchor="_Toc6476865" w:history="1">
            <w:r w:rsidR="005B590A" w:rsidRPr="00C3118B">
              <w:rPr>
                <w:rStyle w:val="Hyperlink"/>
                <w:rFonts w:ascii="Trebuchet MS" w:eastAsia="Calibri" w:hAnsi="Trebuchet MS" w:cs="Arial"/>
                <w:b/>
                <w:noProof/>
                <w:color w:val="244061" w:themeColor="accent1" w:themeShade="80"/>
              </w:rPr>
              <w:t>2.3.</w:t>
            </w:r>
            <w:r w:rsidR="005B590A" w:rsidRPr="00C3118B">
              <w:rPr>
                <w:rFonts w:eastAsiaTheme="minorEastAsia"/>
                <w:noProof/>
                <w:color w:val="244061" w:themeColor="accent1" w:themeShade="80"/>
              </w:rPr>
              <w:tab/>
            </w:r>
            <w:r w:rsidR="005B590A" w:rsidRPr="00C3118B">
              <w:rPr>
                <w:rStyle w:val="Hyperlink"/>
                <w:rFonts w:ascii="Trebuchet MS" w:eastAsia="Calibri" w:hAnsi="Trebuchet MS" w:cs="Arial"/>
                <w:b/>
                <w:noProof/>
                <w:color w:val="244061" w:themeColor="accent1" w:themeShade="80"/>
              </w:rPr>
              <w:t>Eligibilitatea cheltuielilor</w:t>
            </w:r>
            <w:r w:rsidR="005B590A" w:rsidRPr="00C3118B">
              <w:rPr>
                <w:noProof/>
                <w:webHidden/>
                <w:color w:val="244061" w:themeColor="accent1" w:themeShade="80"/>
              </w:rPr>
              <w:tab/>
            </w:r>
            <w:r w:rsidR="005B590A" w:rsidRPr="00C3118B">
              <w:rPr>
                <w:noProof/>
                <w:webHidden/>
                <w:color w:val="244061" w:themeColor="accent1" w:themeShade="80"/>
              </w:rPr>
              <w:fldChar w:fldCharType="begin"/>
            </w:r>
            <w:r w:rsidR="005B590A" w:rsidRPr="00C3118B">
              <w:rPr>
                <w:noProof/>
                <w:webHidden/>
                <w:color w:val="244061" w:themeColor="accent1" w:themeShade="80"/>
              </w:rPr>
              <w:instrText xml:space="preserve"> PAGEREF _Toc6476865 \h </w:instrText>
            </w:r>
            <w:r w:rsidR="005B590A" w:rsidRPr="00C3118B">
              <w:rPr>
                <w:noProof/>
                <w:webHidden/>
                <w:color w:val="244061" w:themeColor="accent1" w:themeShade="80"/>
              </w:rPr>
            </w:r>
            <w:r w:rsidR="005B590A" w:rsidRPr="00C3118B">
              <w:rPr>
                <w:noProof/>
                <w:webHidden/>
                <w:color w:val="244061" w:themeColor="accent1" w:themeShade="80"/>
              </w:rPr>
              <w:fldChar w:fldCharType="separate"/>
            </w:r>
            <w:r w:rsidR="003A0A1B" w:rsidRPr="00C3118B">
              <w:rPr>
                <w:noProof/>
                <w:webHidden/>
                <w:color w:val="244061" w:themeColor="accent1" w:themeShade="80"/>
              </w:rPr>
              <w:t>15</w:t>
            </w:r>
            <w:r w:rsidR="005B590A" w:rsidRPr="00C3118B">
              <w:rPr>
                <w:noProof/>
                <w:webHidden/>
                <w:color w:val="244061" w:themeColor="accent1" w:themeShade="80"/>
              </w:rPr>
              <w:fldChar w:fldCharType="end"/>
            </w:r>
          </w:hyperlink>
        </w:p>
        <w:p w14:paraId="085E72C1" w14:textId="77777777" w:rsidR="005B590A" w:rsidRPr="00C3118B" w:rsidRDefault="00F35FBC">
          <w:pPr>
            <w:pStyle w:val="Cuprins3"/>
            <w:tabs>
              <w:tab w:val="right" w:leader="dot" w:pos="9350"/>
            </w:tabs>
            <w:rPr>
              <w:rFonts w:eastAsiaTheme="minorEastAsia"/>
              <w:noProof/>
              <w:color w:val="244061" w:themeColor="accent1" w:themeShade="80"/>
            </w:rPr>
          </w:pPr>
          <w:hyperlink w:anchor="_Toc6476866" w:history="1">
            <w:r w:rsidR="005B590A" w:rsidRPr="00C3118B">
              <w:rPr>
                <w:rStyle w:val="Hyperlink"/>
                <w:rFonts w:ascii="Trebuchet MS" w:hAnsi="Trebuchet MS" w:cs="Arial"/>
                <w:b/>
                <w:noProof/>
                <w:color w:val="244061" w:themeColor="accent1" w:themeShade="80"/>
              </w:rPr>
              <w:t xml:space="preserve">2.3.1 Încadrarea cheltuielilor </w:t>
            </w:r>
            <w:r w:rsidR="005B590A" w:rsidRPr="00C3118B">
              <w:rPr>
                <w:rStyle w:val="Hyperlink"/>
                <w:rFonts w:ascii="Trebuchet MS" w:hAnsi="Trebuchet MS"/>
                <w:noProof/>
                <w:color w:val="244061" w:themeColor="accent1" w:themeShade="80"/>
              </w:rPr>
              <w:t>aferente proiectului în categoriile/ subcategoriile de cheltuieli conform MySMIS:</w:t>
            </w:r>
            <w:r w:rsidR="005B590A" w:rsidRPr="00C3118B">
              <w:rPr>
                <w:noProof/>
                <w:webHidden/>
                <w:color w:val="244061" w:themeColor="accent1" w:themeShade="80"/>
              </w:rPr>
              <w:tab/>
            </w:r>
            <w:r w:rsidR="005B590A" w:rsidRPr="00C3118B">
              <w:rPr>
                <w:noProof/>
                <w:webHidden/>
                <w:color w:val="244061" w:themeColor="accent1" w:themeShade="80"/>
              </w:rPr>
              <w:fldChar w:fldCharType="begin"/>
            </w:r>
            <w:r w:rsidR="005B590A" w:rsidRPr="00C3118B">
              <w:rPr>
                <w:noProof/>
                <w:webHidden/>
                <w:color w:val="244061" w:themeColor="accent1" w:themeShade="80"/>
              </w:rPr>
              <w:instrText xml:space="preserve"> PAGEREF _Toc6476866 \h </w:instrText>
            </w:r>
            <w:r w:rsidR="005B590A" w:rsidRPr="00C3118B">
              <w:rPr>
                <w:noProof/>
                <w:webHidden/>
                <w:color w:val="244061" w:themeColor="accent1" w:themeShade="80"/>
              </w:rPr>
            </w:r>
            <w:r w:rsidR="005B590A" w:rsidRPr="00C3118B">
              <w:rPr>
                <w:noProof/>
                <w:webHidden/>
                <w:color w:val="244061" w:themeColor="accent1" w:themeShade="80"/>
              </w:rPr>
              <w:fldChar w:fldCharType="separate"/>
            </w:r>
            <w:r w:rsidR="003A0A1B" w:rsidRPr="00C3118B">
              <w:rPr>
                <w:noProof/>
                <w:webHidden/>
                <w:color w:val="244061" w:themeColor="accent1" w:themeShade="80"/>
              </w:rPr>
              <w:t>15</w:t>
            </w:r>
            <w:r w:rsidR="005B590A" w:rsidRPr="00C3118B">
              <w:rPr>
                <w:noProof/>
                <w:webHidden/>
                <w:color w:val="244061" w:themeColor="accent1" w:themeShade="80"/>
              </w:rPr>
              <w:fldChar w:fldCharType="end"/>
            </w:r>
          </w:hyperlink>
        </w:p>
        <w:p w14:paraId="2A650026" w14:textId="77777777" w:rsidR="005B590A" w:rsidRPr="00C3118B" w:rsidRDefault="00F35FBC">
          <w:pPr>
            <w:pStyle w:val="Cuprins3"/>
            <w:tabs>
              <w:tab w:val="right" w:leader="dot" w:pos="9350"/>
            </w:tabs>
            <w:rPr>
              <w:rFonts w:eastAsiaTheme="minorEastAsia"/>
              <w:noProof/>
              <w:color w:val="244061" w:themeColor="accent1" w:themeShade="80"/>
            </w:rPr>
          </w:pPr>
          <w:hyperlink w:anchor="_Toc6476867" w:history="1">
            <w:r w:rsidR="005B590A" w:rsidRPr="00C3118B">
              <w:rPr>
                <w:rStyle w:val="Hyperlink"/>
                <w:rFonts w:ascii="Trebuchet MS" w:hAnsi="Trebuchet MS" w:cs="Arial"/>
                <w:b/>
                <w:noProof/>
                <w:color w:val="244061" w:themeColor="accent1" w:themeShade="80"/>
              </w:rPr>
              <w:t>2.3.2 Reguli generale și specifice de decontare</w:t>
            </w:r>
            <w:r w:rsidR="005B590A" w:rsidRPr="00C3118B">
              <w:rPr>
                <w:noProof/>
                <w:webHidden/>
                <w:color w:val="244061" w:themeColor="accent1" w:themeShade="80"/>
              </w:rPr>
              <w:tab/>
            </w:r>
            <w:r w:rsidR="005B590A" w:rsidRPr="00C3118B">
              <w:rPr>
                <w:noProof/>
                <w:webHidden/>
                <w:color w:val="244061" w:themeColor="accent1" w:themeShade="80"/>
              </w:rPr>
              <w:fldChar w:fldCharType="begin"/>
            </w:r>
            <w:r w:rsidR="005B590A" w:rsidRPr="00C3118B">
              <w:rPr>
                <w:noProof/>
                <w:webHidden/>
                <w:color w:val="244061" w:themeColor="accent1" w:themeShade="80"/>
              </w:rPr>
              <w:instrText xml:space="preserve"> PAGEREF _Toc6476867 \h </w:instrText>
            </w:r>
            <w:r w:rsidR="005B590A" w:rsidRPr="00C3118B">
              <w:rPr>
                <w:noProof/>
                <w:webHidden/>
                <w:color w:val="244061" w:themeColor="accent1" w:themeShade="80"/>
              </w:rPr>
            </w:r>
            <w:r w:rsidR="005B590A" w:rsidRPr="00C3118B">
              <w:rPr>
                <w:noProof/>
                <w:webHidden/>
                <w:color w:val="244061" w:themeColor="accent1" w:themeShade="80"/>
              </w:rPr>
              <w:fldChar w:fldCharType="separate"/>
            </w:r>
            <w:r w:rsidR="003A0A1B" w:rsidRPr="00C3118B">
              <w:rPr>
                <w:noProof/>
                <w:webHidden/>
                <w:color w:val="244061" w:themeColor="accent1" w:themeShade="80"/>
              </w:rPr>
              <w:t>25</w:t>
            </w:r>
            <w:r w:rsidR="005B590A" w:rsidRPr="00C3118B">
              <w:rPr>
                <w:noProof/>
                <w:webHidden/>
                <w:color w:val="244061" w:themeColor="accent1" w:themeShade="80"/>
              </w:rPr>
              <w:fldChar w:fldCharType="end"/>
            </w:r>
          </w:hyperlink>
        </w:p>
        <w:p w14:paraId="7FC387D2" w14:textId="77777777" w:rsidR="005B590A" w:rsidRPr="00C3118B" w:rsidRDefault="00F35FBC">
          <w:pPr>
            <w:pStyle w:val="Cuprins1"/>
            <w:tabs>
              <w:tab w:val="right" w:leader="dot" w:pos="9350"/>
            </w:tabs>
            <w:rPr>
              <w:rFonts w:eastAsiaTheme="minorEastAsia"/>
              <w:noProof/>
              <w:color w:val="244061" w:themeColor="accent1" w:themeShade="80"/>
            </w:rPr>
          </w:pPr>
          <w:hyperlink w:anchor="_Toc6476868" w:history="1">
            <w:r w:rsidR="005B590A" w:rsidRPr="00C3118B">
              <w:rPr>
                <w:rStyle w:val="Hyperlink"/>
                <w:rFonts w:ascii="Trebuchet MS" w:hAnsi="Trebuchet MS"/>
                <w:b/>
                <w:noProof/>
                <w:color w:val="244061" w:themeColor="accent1" w:themeShade="80"/>
              </w:rPr>
              <w:t>CAPITOLUL 3. Completarea cererii de finanțare</w:t>
            </w:r>
            <w:r w:rsidR="005B590A" w:rsidRPr="00C3118B">
              <w:rPr>
                <w:noProof/>
                <w:webHidden/>
                <w:color w:val="244061" w:themeColor="accent1" w:themeShade="80"/>
              </w:rPr>
              <w:tab/>
            </w:r>
            <w:r w:rsidR="005B590A" w:rsidRPr="00C3118B">
              <w:rPr>
                <w:noProof/>
                <w:webHidden/>
                <w:color w:val="244061" w:themeColor="accent1" w:themeShade="80"/>
              </w:rPr>
              <w:fldChar w:fldCharType="begin"/>
            </w:r>
            <w:r w:rsidR="005B590A" w:rsidRPr="00C3118B">
              <w:rPr>
                <w:noProof/>
                <w:webHidden/>
                <w:color w:val="244061" w:themeColor="accent1" w:themeShade="80"/>
              </w:rPr>
              <w:instrText xml:space="preserve"> PAGEREF _Toc6476868 \h </w:instrText>
            </w:r>
            <w:r w:rsidR="005B590A" w:rsidRPr="00C3118B">
              <w:rPr>
                <w:noProof/>
                <w:webHidden/>
                <w:color w:val="244061" w:themeColor="accent1" w:themeShade="80"/>
              </w:rPr>
            </w:r>
            <w:r w:rsidR="005B590A" w:rsidRPr="00C3118B">
              <w:rPr>
                <w:noProof/>
                <w:webHidden/>
                <w:color w:val="244061" w:themeColor="accent1" w:themeShade="80"/>
              </w:rPr>
              <w:fldChar w:fldCharType="separate"/>
            </w:r>
            <w:r w:rsidR="003A0A1B" w:rsidRPr="00C3118B">
              <w:rPr>
                <w:noProof/>
                <w:webHidden/>
                <w:color w:val="244061" w:themeColor="accent1" w:themeShade="80"/>
              </w:rPr>
              <w:t>26</w:t>
            </w:r>
            <w:r w:rsidR="005B590A" w:rsidRPr="00C3118B">
              <w:rPr>
                <w:noProof/>
                <w:webHidden/>
                <w:color w:val="244061" w:themeColor="accent1" w:themeShade="80"/>
              </w:rPr>
              <w:fldChar w:fldCharType="end"/>
            </w:r>
          </w:hyperlink>
        </w:p>
        <w:p w14:paraId="0B3E7136" w14:textId="77777777" w:rsidR="005B590A" w:rsidRPr="00C3118B" w:rsidRDefault="00F35FBC">
          <w:pPr>
            <w:pStyle w:val="Cuprins1"/>
            <w:tabs>
              <w:tab w:val="right" w:leader="dot" w:pos="9350"/>
            </w:tabs>
            <w:rPr>
              <w:rFonts w:eastAsiaTheme="minorEastAsia"/>
              <w:noProof/>
              <w:color w:val="244061" w:themeColor="accent1" w:themeShade="80"/>
            </w:rPr>
          </w:pPr>
          <w:hyperlink w:anchor="_Toc6476869" w:history="1">
            <w:r w:rsidR="005B590A" w:rsidRPr="00C3118B">
              <w:rPr>
                <w:rStyle w:val="Hyperlink"/>
                <w:rFonts w:ascii="Trebuchet MS" w:hAnsi="Trebuchet MS"/>
                <w:b/>
                <w:noProof/>
                <w:color w:val="244061" w:themeColor="accent1" w:themeShade="80"/>
              </w:rPr>
              <w:t>CAPITOLUL 4. Procesul de evaluare și selecție a proiectelor</w:t>
            </w:r>
            <w:r w:rsidR="005B590A" w:rsidRPr="00C3118B">
              <w:rPr>
                <w:noProof/>
                <w:webHidden/>
                <w:color w:val="244061" w:themeColor="accent1" w:themeShade="80"/>
              </w:rPr>
              <w:tab/>
            </w:r>
            <w:r w:rsidR="005B590A" w:rsidRPr="00C3118B">
              <w:rPr>
                <w:noProof/>
                <w:webHidden/>
                <w:color w:val="244061" w:themeColor="accent1" w:themeShade="80"/>
              </w:rPr>
              <w:fldChar w:fldCharType="begin"/>
            </w:r>
            <w:r w:rsidR="005B590A" w:rsidRPr="00C3118B">
              <w:rPr>
                <w:noProof/>
                <w:webHidden/>
                <w:color w:val="244061" w:themeColor="accent1" w:themeShade="80"/>
              </w:rPr>
              <w:instrText xml:space="preserve"> PAGEREF _Toc6476869 \h </w:instrText>
            </w:r>
            <w:r w:rsidR="005B590A" w:rsidRPr="00C3118B">
              <w:rPr>
                <w:noProof/>
                <w:webHidden/>
                <w:color w:val="244061" w:themeColor="accent1" w:themeShade="80"/>
              </w:rPr>
            </w:r>
            <w:r w:rsidR="005B590A" w:rsidRPr="00C3118B">
              <w:rPr>
                <w:noProof/>
                <w:webHidden/>
                <w:color w:val="244061" w:themeColor="accent1" w:themeShade="80"/>
              </w:rPr>
              <w:fldChar w:fldCharType="separate"/>
            </w:r>
            <w:r w:rsidR="003A0A1B" w:rsidRPr="00C3118B">
              <w:rPr>
                <w:noProof/>
                <w:webHidden/>
                <w:color w:val="244061" w:themeColor="accent1" w:themeShade="80"/>
              </w:rPr>
              <w:t>26</w:t>
            </w:r>
            <w:r w:rsidR="005B590A" w:rsidRPr="00C3118B">
              <w:rPr>
                <w:noProof/>
                <w:webHidden/>
                <w:color w:val="244061" w:themeColor="accent1" w:themeShade="80"/>
              </w:rPr>
              <w:fldChar w:fldCharType="end"/>
            </w:r>
          </w:hyperlink>
        </w:p>
        <w:p w14:paraId="7589EA13" w14:textId="77777777" w:rsidR="005B590A" w:rsidRPr="00C3118B" w:rsidRDefault="00F35FBC">
          <w:pPr>
            <w:pStyle w:val="Cuprins1"/>
            <w:tabs>
              <w:tab w:val="right" w:leader="dot" w:pos="9350"/>
            </w:tabs>
            <w:rPr>
              <w:rFonts w:eastAsiaTheme="minorEastAsia"/>
              <w:noProof/>
              <w:color w:val="244061" w:themeColor="accent1" w:themeShade="80"/>
            </w:rPr>
          </w:pPr>
          <w:hyperlink w:anchor="_Toc6476870" w:history="1">
            <w:r w:rsidR="005B590A" w:rsidRPr="00C3118B">
              <w:rPr>
                <w:rStyle w:val="Hyperlink"/>
                <w:rFonts w:ascii="Trebuchet MS" w:hAnsi="Trebuchet MS"/>
                <w:b/>
                <w:noProof/>
                <w:color w:val="244061" w:themeColor="accent1" w:themeShade="80"/>
              </w:rPr>
              <w:t>CAPITOLUL 5. Depunerea și soluționarea contestațiilor</w:t>
            </w:r>
            <w:r w:rsidR="005B590A" w:rsidRPr="00C3118B">
              <w:rPr>
                <w:noProof/>
                <w:webHidden/>
                <w:color w:val="244061" w:themeColor="accent1" w:themeShade="80"/>
              </w:rPr>
              <w:tab/>
            </w:r>
            <w:r w:rsidR="005B590A" w:rsidRPr="00C3118B">
              <w:rPr>
                <w:noProof/>
                <w:webHidden/>
                <w:color w:val="244061" w:themeColor="accent1" w:themeShade="80"/>
              </w:rPr>
              <w:fldChar w:fldCharType="begin"/>
            </w:r>
            <w:r w:rsidR="005B590A" w:rsidRPr="00C3118B">
              <w:rPr>
                <w:noProof/>
                <w:webHidden/>
                <w:color w:val="244061" w:themeColor="accent1" w:themeShade="80"/>
              </w:rPr>
              <w:instrText xml:space="preserve"> PAGEREF _Toc6476870 \h </w:instrText>
            </w:r>
            <w:r w:rsidR="005B590A" w:rsidRPr="00C3118B">
              <w:rPr>
                <w:noProof/>
                <w:webHidden/>
                <w:color w:val="244061" w:themeColor="accent1" w:themeShade="80"/>
              </w:rPr>
            </w:r>
            <w:r w:rsidR="005B590A" w:rsidRPr="00C3118B">
              <w:rPr>
                <w:noProof/>
                <w:webHidden/>
                <w:color w:val="244061" w:themeColor="accent1" w:themeShade="80"/>
              </w:rPr>
              <w:fldChar w:fldCharType="separate"/>
            </w:r>
            <w:r w:rsidR="003A0A1B" w:rsidRPr="00C3118B">
              <w:rPr>
                <w:noProof/>
                <w:webHidden/>
                <w:color w:val="244061" w:themeColor="accent1" w:themeShade="80"/>
              </w:rPr>
              <w:t>27</w:t>
            </w:r>
            <w:r w:rsidR="005B590A" w:rsidRPr="00C3118B">
              <w:rPr>
                <w:noProof/>
                <w:webHidden/>
                <w:color w:val="244061" w:themeColor="accent1" w:themeShade="80"/>
              </w:rPr>
              <w:fldChar w:fldCharType="end"/>
            </w:r>
          </w:hyperlink>
        </w:p>
        <w:p w14:paraId="46E5C35A" w14:textId="77777777" w:rsidR="005B590A" w:rsidRPr="00C3118B" w:rsidRDefault="00F35FBC">
          <w:pPr>
            <w:pStyle w:val="Cuprins1"/>
            <w:tabs>
              <w:tab w:val="right" w:leader="dot" w:pos="9350"/>
            </w:tabs>
            <w:rPr>
              <w:rFonts w:eastAsiaTheme="minorEastAsia"/>
              <w:noProof/>
              <w:color w:val="244061" w:themeColor="accent1" w:themeShade="80"/>
            </w:rPr>
          </w:pPr>
          <w:hyperlink w:anchor="_Toc6476871" w:history="1">
            <w:r w:rsidR="005B590A" w:rsidRPr="00C3118B">
              <w:rPr>
                <w:rStyle w:val="Hyperlink"/>
                <w:rFonts w:ascii="Trebuchet MS" w:hAnsi="Trebuchet MS"/>
                <w:b/>
                <w:noProof/>
                <w:color w:val="244061" w:themeColor="accent1" w:themeShade="80"/>
              </w:rPr>
              <w:t>CAPITOLUL 6. Contractarea proiectelor – descrierea procesului</w:t>
            </w:r>
            <w:r w:rsidR="005B590A" w:rsidRPr="00C3118B">
              <w:rPr>
                <w:noProof/>
                <w:webHidden/>
                <w:color w:val="244061" w:themeColor="accent1" w:themeShade="80"/>
              </w:rPr>
              <w:tab/>
            </w:r>
            <w:r w:rsidR="005B590A" w:rsidRPr="00C3118B">
              <w:rPr>
                <w:noProof/>
                <w:webHidden/>
                <w:color w:val="244061" w:themeColor="accent1" w:themeShade="80"/>
              </w:rPr>
              <w:fldChar w:fldCharType="begin"/>
            </w:r>
            <w:r w:rsidR="005B590A" w:rsidRPr="00C3118B">
              <w:rPr>
                <w:noProof/>
                <w:webHidden/>
                <w:color w:val="244061" w:themeColor="accent1" w:themeShade="80"/>
              </w:rPr>
              <w:instrText xml:space="preserve"> PAGEREF _Toc6476871 \h </w:instrText>
            </w:r>
            <w:r w:rsidR="005B590A" w:rsidRPr="00C3118B">
              <w:rPr>
                <w:noProof/>
                <w:webHidden/>
                <w:color w:val="244061" w:themeColor="accent1" w:themeShade="80"/>
              </w:rPr>
            </w:r>
            <w:r w:rsidR="005B590A" w:rsidRPr="00C3118B">
              <w:rPr>
                <w:noProof/>
                <w:webHidden/>
                <w:color w:val="244061" w:themeColor="accent1" w:themeShade="80"/>
              </w:rPr>
              <w:fldChar w:fldCharType="separate"/>
            </w:r>
            <w:r w:rsidR="003A0A1B" w:rsidRPr="00C3118B">
              <w:rPr>
                <w:noProof/>
                <w:webHidden/>
                <w:color w:val="244061" w:themeColor="accent1" w:themeShade="80"/>
              </w:rPr>
              <w:t>27</w:t>
            </w:r>
            <w:r w:rsidR="005B590A" w:rsidRPr="00C3118B">
              <w:rPr>
                <w:noProof/>
                <w:webHidden/>
                <w:color w:val="244061" w:themeColor="accent1" w:themeShade="80"/>
              </w:rPr>
              <w:fldChar w:fldCharType="end"/>
            </w:r>
          </w:hyperlink>
        </w:p>
        <w:p w14:paraId="778435A0" w14:textId="77777777" w:rsidR="005B590A" w:rsidRPr="00C3118B" w:rsidRDefault="00F35FBC">
          <w:pPr>
            <w:pStyle w:val="Cuprins1"/>
            <w:tabs>
              <w:tab w:val="right" w:leader="dot" w:pos="9350"/>
            </w:tabs>
            <w:rPr>
              <w:rFonts w:eastAsiaTheme="minorEastAsia"/>
              <w:noProof/>
              <w:color w:val="244061" w:themeColor="accent1" w:themeShade="80"/>
            </w:rPr>
          </w:pPr>
          <w:hyperlink w:anchor="_Toc6476872" w:history="1">
            <w:r w:rsidR="005B590A" w:rsidRPr="00C3118B">
              <w:rPr>
                <w:rStyle w:val="Hyperlink"/>
                <w:rFonts w:ascii="Trebuchet MS" w:hAnsi="Trebuchet MS"/>
                <w:b/>
                <w:noProof/>
                <w:color w:val="244061" w:themeColor="accent1" w:themeShade="80"/>
              </w:rPr>
              <w:t>Termenul estimat de finalizare a procesului de contractare este 31 decembrie 2019.</w:t>
            </w:r>
            <w:r w:rsidR="005B590A" w:rsidRPr="00C3118B">
              <w:rPr>
                <w:noProof/>
                <w:webHidden/>
                <w:color w:val="244061" w:themeColor="accent1" w:themeShade="80"/>
              </w:rPr>
              <w:tab/>
            </w:r>
            <w:r w:rsidR="005B590A" w:rsidRPr="00C3118B">
              <w:rPr>
                <w:noProof/>
                <w:webHidden/>
                <w:color w:val="244061" w:themeColor="accent1" w:themeShade="80"/>
              </w:rPr>
              <w:fldChar w:fldCharType="begin"/>
            </w:r>
            <w:r w:rsidR="005B590A" w:rsidRPr="00C3118B">
              <w:rPr>
                <w:noProof/>
                <w:webHidden/>
                <w:color w:val="244061" w:themeColor="accent1" w:themeShade="80"/>
              </w:rPr>
              <w:instrText xml:space="preserve"> PAGEREF _Toc6476872 \h </w:instrText>
            </w:r>
            <w:r w:rsidR="005B590A" w:rsidRPr="00C3118B">
              <w:rPr>
                <w:noProof/>
                <w:webHidden/>
                <w:color w:val="244061" w:themeColor="accent1" w:themeShade="80"/>
              </w:rPr>
            </w:r>
            <w:r w:rsidR="005B590A" w:rsidRPr="00C3118B">
              <w:rPr>
                <w:noProof/>
                <w:webHidden/>
                <w:color w:val="244061" w:themeColor="accent1" w:themeShade="80"/>
              </w:rPr>
              <w:fldChar w:fldCharType="separate"/>
            </w:r>
            <w:r w:rsidR="003A0A1B" w:rsidRPr="00C3118B">
              <w:rPr>
                <w:noProof/>
                <w:webHidden/>
                <w:color w:val="244061" w:themeColor="accent1" w:themeShade="80"/>
              </w:rPr>
              <w:t>27</w:t>
            </w:r>
            <w:r w:rsidR="005B590A" w:rsidRPr="00C3118B">
              <w:rPr>
                <w:noProof/>
                <w:webHidden/>
                <w:color w:val="244061" w:themeColor="accent1" w:themeShade="80"/>
              </w:rPr>
              <w:fldChar w:fldCharType="end"/>
            </w:r>
          </w:hyperlink>
        </w:p>
        <w:p w14:paraId="260A247A" w14:textId="77777777" w:rsidR="005B590A" w:rsidRPr="00C3118B" w:rsidRDefault="00F35FBC">
          <w:pPr>
            <w:pStyle w:val="Cuprins1"/>
            <w:tabs>
              <w:tab w:val="left" w:pos="1760"/>
              <w:tab w:val="right" w:leader="dot" w:pos="9350"/>
            </w:tabs>
            <w:rPr>
              <w:rFonts w:eastAsiaTheme="minorEastAsia"/>
              <w:noProof/>
              <w:color w:val="244061" w:themeColor="accent1" w:themeShade="80"/>
            </w:rPr>
          </w:pPr>
          <w:hyperlink w:anchor="_Toc6476873" w:history="1">
            <w:r w:rsidR="005B590A" w:rsidRPr="00C3118B">
              <w:rPr>
                <w:rStyle w:val="Hyperlink"/>
                <w:rFonts w:ascii="Trebuchet MS" w:eastAsia="Calibri" w:hAnsi="Trebuchet MS" w:cs="Arial"/>
                <w:b/>
                <w:noProof/>
                <w:color w:val="244061" w:themeColor="accent1" w:themeShade="80"/>
                <w:u w:color="FFFF00"/>
              </w:rPr>
              <w:t>CAPITOLUL 3.</w:t>
            </w:r>
            <w:r w:rsidR="005B590A" w:rsidRPr="00C3118B">
              <w:rPr>
                <w:rFonts w:eastAsiaTheme="minorEastAsia"/>
                <w:noProof/>
                <w:color w:val="244061" w:themeColor="accent1" w:themeShade="80"/>
              </w:rPr>
              <w:tab/>
            </w:r>
            <w:r w:rsidR="005B590A" w:rsidRPr="00C3118B">
              <w:rPr>
                <w:rStyle w:val="Hyperlink"/>
                <w:rFonts w:ascii="Trebuchet MS" w:eastAsia="Calibri" w:hAnsi="Trebuchet MS" w:cs="Arial"/>
                <w:b/>
                <w:noProof/>
                <w:color w:val="244061" w:themeColor="accent1" w:themeShade="80"/>
              </w:rPr>
              <w:t>ANEXE</w:t>
            </w:r>
            <w:r w:rsidR="005B590A" w:rsidRPr="00C3118B">
              <w:rPr>
                <w:noProof/>
                <w:webHidden/>
                <w:color w:val="244061" w:themeColor="accent1" w:themeShade="80"/>
              </w:rPr>
              <w:tab/>
            </w:r>
            <w:r w:rsidR="005B590A" w:rsidRPr="00C3118B">
              <w:rPr>
                <w:noProof/>
                <w:webHidden/>
                <w:color w:val="244061" w:themeColor="accent1" w:themeShade="80"/>
              </w:rPr>
              <w:fldChar w:fldCharType="begin"/>
            </w:r>
            <w:r w:rsidR="005B590A" w:rsidRPr="00C3118B">
              <w:rPr>
                <w:noProof/>
                <w:webHidden/>
                <w:color w:val="244061" w:themeColor="accent1" w:themeShade="80"/>
              </w:rPr>
              <w:instrText xml:space="preserve"> PAGEREF _Toc6476873 \h </w:instrText>
            </w:r>
            <w:r w:rsidR="005B590A" w:rsidRPr="00C3118B">
              <w:rPr>
                <w:noProof/>
                <w:webHidden/>
                <w:color w:val="244061" w:themeColor="accent1" w:themeShade="80"/>
              </w:rPr>
            </w:r>
            <w:r w:rsidR="005B590A" w:rsidRPr="00C3118B">
              <w:rPr>
                <w:noProof/>
                <w:webHidden/>
                <w:color w:val="244061" w:themeColor="accent1" w:themeShade="80"/>
              </w:rPr>
              <w:fldChar w:fldCharType="separate"/>
            </w:r>
            <w:r w:rsidR="003A0A1B" w:rsidRPr="00C3118B">
              <w:rPr>
                <w:noProof/>
                <w:webHidden/>
                <w:color w:val="244061" w:themeColor="accent1" w:themeShade="80"/>
              </w:rPr>
              <w:t>27</w:t>
            </w:r>
            <w:r w:rsidR="005B590A" w:rsidRPr="00C3118B">
              <w:rPr>
                <w:noProof/>
                <w:webHidden/>
                <w:color w:val="244061" w:themeColor="accent1" w:themeShade="80"/>
              </w:rPr>
              <w:fldChar w:fldCharType="end"/>
            </w:r>
          </w:hyperlink>
        </w:p>
        <w:p w14:paraId="55236DAB" w14:textId="224305D0" w:rsidR="00D5143B" w:rsidRPr="00C3118B" w:rsidRDefault="00D5143B" w:rsidP="005B590A">
          <w:pPr>
            <w:jc w:val="both"/>
            <w:rPr>
              <w:rFonts w:ascii="Trebuchet MS" w:hAnsi="Trebuchet MS"/>
              <w:color w:val="244061" w:themeColor="accent1" w:themeShade="80"/>
            </w:rPr>
          </w:pPr>
          <w:r w:rsidRPr="00C3118B">
            <w:rPr>
              <w:rFonts w:ascii="Trebuchet MS" w:hAnsi="Trebuchet MS"/>
              <w:b/>
              <w:bCs/>
              <w:color w:val="244061" w:themeColor="accent1" w:themeShade="80"/>
            </w:rPr>
            <w:lastRenderedPageBreak/>
            <w:fldChar w:fldCharType="end"/>
          </w:r>
        </w:p>
      </w:sdtContent>
    </w:sdt>
    <w:p w14:paraId="13AADDBD" w14:textId="77777777" w:rsidR="00C97E76" w:rsidRPr="00C3118B" w:rsidRDefault="00C97E76" w:rsidP="005B590A">
      <w:pPr>
        <w:spacing w:after="0" w:line="240" w:lineRule="auto"/>
        <w:jc w:val="both"/>
        <w:rPr>
          <w:rFonts w:ascii="Trebuchet MS" w:eastAsia="Calibri" w:hAnsi="Trebuchet MS" w:cs="Arial"/>
          <w:b/>
          <w:color w:val="244061" w:themeColor="accent1" w:themeShade="80"/>
        </w:rPr>
      </w:pPr>
    </w:p>
    <w:p w14:paraId="1D094AA5" w14:textId="77777777" w:rsidR="00C97E76" w:rsidRPr="00C3118B" w:rsidRDefault="00C97E76" w:rsidP="005B590A">
      <w:pPr>
        <w:spacing w:after="0" w:line="240" w:lineRule="auto"/>
        <w:jc w:val="both"/>
        <w:rPr>
          <w:rFonts w:ascii="Trebuchet MS" w:eastAsia="Calibri" w:hAnsi="Trebuchet MS" w:cs="Arial"/>
          <w:b/>
          <w:color w:val="244061" w:themeColor="accent1" w:themeShade="80"/>
        </w:rPr>
      </w:pPr>
    </w:p>
    <w:p w14:paraId="2FBFBBE0" w14:textId="7FD1F819" w:rsidR="001500F8" w:rsidRPr="00C3118B" w:rsidRDefault="001500F8" w:rsidP="005B590A">
      <w:pPr>
        <w:tabs>
          <w:tab w:val="right" w:pos="9639"/>
        </w:tabs>
        <w:jc w:val="both"/>
        <w:rPr>
          <w:rFonts w:ascii="Trebuchet MS" w:eastAsia="Calibri" w:hAnsi="Trebuchet MS" w:cs="Arial"/>
          <w:b/>
          <w:color w:val="244061" w:themeColor="accent1" w:themeShade="80"/>
        </w:rPr>
      </w:pPr>
    </w:p>
    <w:p w14:paraId="3976462E" w14:textId="77777777" w:rsidR="006D6058" w:rsidRPr="00C3118B" w:rsidRDefault="006D6058" w:rsidP="005B590A">
      <w:pPr>
        <w:tabs>
          <w:tab w:val="right" w:pos="9639"/>
        </w:tabs>
        <w:jc w:val="both"/>
        <w:rPr>
          <w:rFonts w:ascii="Trebuchet MS" w:eastAsia="Calibri" w:hAnsi="Trebuchet MS" w:cs="Arial"/>
          <w:b/>
          <w:color w:val="244061" w:themeColor="accent1" w:themeShade="80"/>
        </w:rPr>
      </w:pPr>
    </w:p>
    <w:p w14:paraId="717329A3" w14:textId="63071112" w:rsidR="00DA2666" w:rsidRPr="00C3118B" w:rsidRDefault="00DA2666" w:rsidP="005B590A">
      <w:pPr>
        <w:pStyle w:val="Titlu1"/>
        <w:keepNext w:val="0"/>
        <w:keepLines w:val="0"/>
        <w:widowControl w:val="0"/>
        <w:numPr>
          <w:ilvl w:val="0"/>
          <w:numId w:val="21"/>
        </w:numPr>
        <w:ind w:left="426" w:hanging="357"/>
        <w:jc w:val="both"/>
        <w:rPr>
          <w:rFonts w:ascii="Trebuchet MS" w:eastAsia="Calibri" w:hAnsi="Trebuchet MS" w:cs="Arial"/>
          <w:b/>
          <w:color w:val="244061" w:themeColor="accent1" w:themeShade="80"/>
          <w:sz w:val="22"/>
          <w:szCs w:val="22"/>
        </w:rPr>
      </w:pPr>
      <w:bookmarkStart w:id="0" w:name="_Toc6476847"/>
      <w:r w:rsidRPr="00C3118B">
        <w:rPr>
          <w:rFonts w:ascii="Trebuchet MS" w:eastAsia="Calibri" w:hAnsi="Trebuchet MS" w:cs="Arial"/>
          <w:b/>
          <w:color w:val="244061" w:themeColor="accent1" w:themeShade="80"/>
          <w:sz w:val="22"/>
          <w:szCs w:val="22"/>
        </w:rPr>
        <w:t>Informații despre apelul de proiecte</w:t>
      </w:r>
      <w:bookmarkEnd w:id="0"/>
    </w:p>
    <w:p w14:paraId="6A113D6F" w14:textId="77777777" w:rsidR="00952A3D" w:rsidRPr="00C3118B" w:rsidRDefault="00952A3D" w:rsidP="005B590A">
      <w:pPr>
        <w:spacing w:after="0" w:line="240" w:lineRule="auto"/>
        <w:jc w:val="both"/>
        <w:rPr>
          <w:rFonts w:ascii="Trebuchet MS" w:eastAsia="Calibri" w:hAnsi="Trebuchet MS" w:cs="Arial"/>
          <w:b/>
          <w:color w:val="244061" w:themeColor="accent1" w:themeShade="80"/>
        </w:rPr>
      </w:pPr>
    </w:p>
    <w:p w14:paraId="326EC8D5" w14:textId="39FF2D07" w:rsidR="00DA2666" w:rsidRPr="00C3118B" w:rsidRDefault="00DA2666" w:rsidP="005B590A">
      <w:pPr>
        <w:pStyle w:val="Titlu2"/>
        <w:numPr>
          <w:ilvl w:val="0"/>
          <w:numId w:val="20"/>
        </w:numPr>
        <w:ind w:left="392"/>
        <w:jc w:val="both"/>
        <w:rPr>
          <w:rFonts w:ascii="Trebuchet MS" w:eastAsia="Calibri" w:hAnsi="Trebuchet MS" w:cs="Arial"/>
          <w:b/>
          <w:color w:val="244061" w:themeColor="accent1" w:themeShade="80"/>
          <w:sz w:val="22"/>
          <w:szCs w:val="22"/>
        </w:rPr>
      </w:pPr>
      <w:bookmarkStart w:id="1" w:name="_Toc6476848"/>
      <w:r w:rsidRPr="00C3118B">
        <w:rPr>
          <w:rFonts w:ascii="Trebuchet MS" w:eastAsia="Calibri" w:hAnsi="Trebuchet MS" w:cs="Arial"/>
          <w:b/>
          <w:color w:val="244061" w:themeColor="accent1" w:themeShade="80"/>
          <w:sz w:val="22"/>
          <w:szCs w:val="22"/>
        </w:rPr>
        <w:t>Axa prioritară, prioritatea de investiții, obiectiv specific</w:t>
      </w:r>
      <w:bookmarkEnd w:id="1"/>
    </w:p>
    <w:p w14:paraId="5F1B505E" w14:textId="77777777" w:rsidR="002470CF" w:rsidRPr="00C3118B" w:rsidRDefault="002470CF" w:rsidP="005B590A">
      <w:pPr>
        <w:spacing w:after="0" w:line="240" w:lineRule="auto"/>
        <w:jc w:val="both"/>
        <w:rPr>
          <w:rFonts w:ascii="Trebuchet MS" w:eastAsia="Calibri" w:hAnsi="Trebuchet MS" w:cs="Arial"/>
          <w:color w:val="244061" w:themeColor="accent1" w:themeShade="80"/>
        </w:rPr>
      </w:pPr>
    </w:p>
    <w:p w14:paraId="35E720CF" w14:textId="77777777" w:rsidR="002470CF" w:rsidRPr="00C3118B" w:rsidRDefault="002470CF" w:rsidP="005B590A">
      <w:pPr>
        <w:spacing w:after="0" w:line="240" w:lineRule="auto"/>
        <w:jc w:val="both"/>
        <w:rPr>
          <w:rFonts w:ascii="Trebuchet MS" w:eastAsia="Calibri" w:hAnsi="Trebuchet MS" w:cs="Arial"/>
          <w:b/>
          <w:color w:val="244061" w:themeColor="accent1" w:themeShade="80"/>
        </w:rPr>
      </w:pPr>
      <w:r w:rsidRPr="00C3118B">
        <w:rPr>
          <w:rFonts w:ascii="Trebuchet MS" w:eastAsia="Calibri" w:hAnsi="Trebuchet MS" w:cs="Arial"/>
          <w:color w:val="244061" w:themeColor="accent1" w:themeShade="80"/>
        </w:rPr>
        <w:t>Pentru a obține finanțare în cadrul prezentei cereri de propuneri de proiecte, propunerile trebuie să se încadreze în:</w:t>
      </w:r>
    </w:p>
    <w:p w14:paraId="7EE265EF" w14:textId="5431ADDA" w:rsidR="001B58DE" w:rsidRPr="00C3118B" w:rsidRDefault="001B58DE" w:rsidP="005B590A">
      <w:pPr>
        <w:pStyle w:val="Listparagraf"/>
        <w:numPr>
          <w:ilvl w:val="0"/>
          <w:numId w:val="1"/>
        </w:numPr>
        <w:spacing w:after="0" w:line="240" w:lineRule="auto"/>
        <w:jc w:val="both"/>
        <w:rPr>
          <w:rFonts w:ascii="Trebuchet MS" w:eastAsia="Calibri" w:hAnsi="Trebuchet MS" w:cs="Arial"/>
          <w:color w:val="244061" w:themeColor="accent1" w:themeShade="80"/>
        </w:rPr>
      </w:pPr>
      <w:r w:rsidRPr="00C3118B">
        <w:rPr>
          <w:rFonts w:ascii="Trebuchet MS" w:eastAsia="Calibri" w:hAnsi="Trebuchet MS" w:cs="Arial"/>
          <w:color w:val="244061" w:themeColor="accent1" w:themeShade="80"/>
          <w:u w:val="single"/>
        </w:rPr>
        <w:t>Axa prioritară</w:t>
      </w:r>
      <w:r w:rsidRPr="00C3118B">
        <w:rPr>
          <w:rFonts w:ascii="Trebuchet MS" w:eastAsia="Calibri" w:hAnsi="Trebuchet MS" w:cs="Arial"/>
          <w:color w:val="244061" w:themeColor="accent1" w:themeShade="80"/>
        </w:rPr>
        <w:t xml:space="preserve"> </w:t>
      </w:r>
      <w:r w:rsidR="00C218B1" w:rsidRPr="00C3118B">
        <w:rPr>
          <w:rFonts w:ascii="Trebuchet MS" w:eastAsia="Calibri" w:hAnsi="Trebuchet MS" w:cs="Arial"/>
          <w:color w:val="244061" w:themeColor="accent1" w:themeShade="80"/>
        </w:rPr>
        <w:t>–</w:t>
      </w:r>
      <w:r w:rsidRPr="00C3118B">
        <w:rPr>
          <w:rFonts w:ascii="Trebuchet MS" w:eastAsia="Calibri" w:hAnsi="Trebuchet MS" w:cs="Arial"/>
          <w:color w:val="244061" w:themeColor="accent1" w:themeShade="80"/>
        </w:rPr>
        <w:t xml:space="preserve"> </w:t>
      </w:r>
      <w:r w:rsidR="007C24A6" w:rsidRPr="00C3118B">
        <w:rPr>
          <w:rFonts w:ascii="Trebuchet MS" w:eastAsia="Calibri" w:hAnsi="Trebuchet MS" w:cs="Arial"/>
          <w:color w:val="244061" w:themeColor="accent1" w:themeShade="80"/>
        </w:rPr>
        <w:t>nr. 6</w:t>
      </w:r>
      <w:r w:rsidR="00C218B1" w:rsidRPr="00C3118B">
        <w:rPr>
          <w:rFonts w:ascii="Trebuchet MS" w:eastAsia="Calibri" w:hAnsi="Trebuchet MS" w:cs="Arial"/>
          <w:color w:val="244061" w:themeColor="accent1" w:themeShade="80"/>
        </w:rPr>
        <w:t xml:space="preserve"> </w:t>
      </w:r>
      <w:r w:rsidRPr="00C3118B">
        <w:rPr>
          <w:rFonts w:ascii="Trebuchet MS" w:hAnsi="Trebuchet MS" w:cs="Arial"/>
          <w:color w:val="244061" w:themeColor="accent1" w:themeShade="80"/>
        </w:rPr>
        <w:t>Educație și competențe</w:t>
      </w:r>
    </w:p>
    <w:p w14:paraId="59C61C6D" w14:textId="37E7D2A9" w:rsidR="001B58DE" w:rsidRPr="00C3118B" w:rsidRDefault="001B58DE" w:rsidP="005B590A">
      <w:pPr>
        <w:pStyle w:val="Listparagraf"/>
        <w:numPr>
          <w:ilvl w:val="0"/>
          <w:numId w:val="1"/>
        </w:numPr>
        <w:autoSpaceDE w:val="0"/>
        <w:autoSpaceDN w:val="0"/>
        <w:adjustRightInd w:val="0"/>
        <w:spacing w:after="0" w:line="240" w:lineRule="auto"/>
        <w:jc w:val="both"/>
        <w:rPr>
          <w:rFonts w:ascii="Trebuchet MS" w:eastAsia="Calibri" w:hAnsi="Trebuchet MS" w:cs="Arial"/>
          <w:color w:val="244061" w:themeColor="accent1" w:themeShade="80"/>
        </w:rPr>
      </w:pPr>
      <w:r w:rsidRPr="00C3118B">
        <w:rPr>
          <w:rFonts w:ascii="Trebuchet MS" w:eastAsia="Calibri" w:hAnsi="Trebuchet MS" w:cs="Arial"/>
          <w:color w:val="244061" w:themeColor="accent1" w:themeShade="80"/>
          <w:u w:val="single"/>
        </w:rPr>
        <w:t>Prioritatea de investiții</w:t>
      </w:r>
      <w:r w:rsidRPr="00C3118B">
        <w:rPr>
          <w:rFonts w:ascii="Trebuchet MS" w:eastAsia="Calibri" w:hAnsi="Trebuchet MS" w:cs="Arial"/>
          <w:color w:val="244061" w:themeColor="accent1" w:themeShade="80"/>
        </w:rPr>
        <w:t xml:space="preserve"> </w:t>
      </w:r>
      <w:r w:rsidR="00D11A4C" w:rsidRPr="00C3118B">
        <w:rPr>
          <w:rFonts w:ascii="Trebuchet MS" w:eastAsia="Calibri" w:hAnsi="Trebuchet MS" w:cs="Arial"/>
          <w:color w:val="244061" w:themeColor="accent1" w:themeShade="80"/>
        </w:rPr>
        <w:t>–</w:t>
      </w:r>
      <w:r w:rsidRPr="00C3118B">
        <w:rPr>
          <w:rFonts w:ascii="Trebuchet MS" w:eastAsia="Calibri" w:hAnsi="Trebuchet MS" w:cs="Arial"/>
          <w:color w:val="244061" w:themeColor="accent1" w:themeShade="80"/>
        </w:rPr>
        <w:t xml:space="preserve"> </w:t>
      </w:r>
      <w:r w:rsidR="00D11A4C" w:rsidRPr="00C3118B">
        <w:rPr>
          <w:rFonts w:ascii="Trebuchet MS" w:eastAsia="Calibri" w:hAnsi="Trebuchet MS" w:cs="Arial"/>
          <w:color w:val="244061" w:themeColor="accent1" w:themeShade="80"/>
        </w:rPr>
        <w:t xml:space="preserve">10.i. </w:t>
      </w:r>
      <w:r w:rsidRPr="00C3118B">
        <w:rPr>
          <w:rFonts w:ascii="Trebuchet MS" w:eastAsia="Calibri" w:hAnsi="Trebuchet MS" w:cs="Arial"/>
          <w:color w:val="244061" w:themeColor="accent1" w:themeShade="80"/>
        </w:rPr>
        <w:t>R</w:t>
      </w:r>
      <w:r w:rsidRPr="00C3118B">
        <w:rPr>
          <w:rFonts w:ascii="Trebuchet MS" w:hAnsi="Trebuchet MS" w:cs="Arial"/>
          <w:color w:val="244061" w:themeColor="accent1" w:themeShade="80"/>
        </w:rPr>
        <w:t>educerea și prevenirea abandonului școlar timpuriu și promovarea accesului egal la învățământul preșcolar, primar și secundar de calitate, inclusiv la parcursuri de învățare formale, nonformale și informale pentru reintegrarea în educație și formare</w:t>
      </w:r>
    </w:p>
    <w:p w14:paraId="4A88FC69" w14:textId="77777777" w:rsidR="006E788A" w:rsidRPr="00C3118B" w:rsidRDefault="000B183C" w:rsidP="006E788A">
      <w:pPr>
        <w:pStyle w:val="Listparagraf"/>
        <w:numPr>
          <w:ilvl w:val="0"/>
          <w:numId w:val="1"/>
        </w:numPr>
        <w:autoSpaceDE w:val="0"/>
        <w:autoSpaceDN w:val="0"/>
        <w:adjustRightInd w:val="0"/>
        <w:spacing w:after="0" w:line="240" w:lineRule="auto"/>
        <w:jc w:val="both"/>
        <w:rPr>
          <w:rFonts w:ascii="Trebuchet MS" w:hAnsi="Trebuchet MS" w:cs="Arial"/>
          <w:color w:val="244061" w:themeColor="accent1" w:themeShade="80"/>
        </w:rPr>
      </w:pPr>
      <w:r w:rsidRPr="00C3118B">
        <w:rPr>
          <w:rFonts w:ascii="Trebuchet MS" w:eastAsia="Calibri" w:hAnsi="Trebuchet MS" w:cs="Arial"/>
          <w:color w:val="244061" w:themeColor="accent1" w:themeShade="80"/>
          <w:u w:val="single"/>
        </w:rPr>
        <w:t xml:space="preserve">Obiectiv Specific </w:t>
      </w:r>
      <w:r w:rsidR="00720A41" w:rsidRPr="00C3118B">
        <w:rPr>
          <w:rFonts w:ascii="Trebuchet MS" w:eastAsia="Calibri" w:hAnsi="Trebuchet MS" w:cs="Arial"/>
          <w:color w:val="244061" w:themeColor="accent1" w:themeShade="80"/>
        </w:rPr>
        <w:t>6.2.</w:t>
      </w:r>
      <w:r w:rsidR="00720A41" w:rsidRPr="00C3118B">
        <w:rPr>
          <w:rFonts w:ascii="Trebuchet MS" w:eastAsia="Calibri" w:hAnsi="Trebuchet MS" w:cs="Arial"/>
          <w:b/>
          <w:color w:val="244061" w:themeColor="accent1" w:themeShade="80"/>
        </w:rPr>
        <w:t xml:space="preserve"> </w:t>
      </w:r>
      <w:r w:rsidR="00720A41" w:rsidRPr="00C3118B">
        <w:rPr>
          <w:rFonts w:ascii="Trebuchet MS" w:hAnsi="Trebuchet MS" w:cs="Arial"/>
          <w:color w:val="244061" w:themeColor="accent1" w:themeShade="80"/>
        </w:rPr>
        <w:t xml:space="preserve">- Creșterea participării la </w:t>
      </w:r>
      <w:r w:rsidR="007C24A6" w:rsidRPr="00C3118B">
        <w:rPr>
          <w:rFonts w:ascii="Trebuchet MS" w:hAnsi="Trebuchet MS" w:cs="Arial"/>
          <w:color w:val="244061" w:themeColor="accent1" w:themeShade="80"/>
        </w:rPr>
        <w:t>învățământul</w:t>
      </w:r>
      <w:r w:rsidR="00720A41" w:rsidRPr="00C3118B">
        <w:rPr>
          <w:rFonts w:ascii="Trebuchet MS" w:hAnsi="Trebuchet MS" w:cs="Arial"/>
          <w:color w:val="244061" w:themeColor="accent1" w:themeShade="80"/>
        </w:rPr>
        <w:t xml:space="preserve"> ante-preșcolar și preșcolar, în special a grupurilor cu risc de părăsire timpurie a școlii, cu accent pe copiii aparținând minorității r</w:t>
      </w:r>
      <w:r w:rsidR="007C24A6" w:rsidRPr="00C3118B">
        <w:rPr>
          <w:rFonts w:ascii="Trebuchet MS" w:hAnsi="Trebuchet MS" w:cs="Arial"/>
          <w:color w:val="244061" w:themeColor="accent1" w:themeShade="80"/>
        </w:rPr>
        <w:t>oma și a celor din mediul rural</w:t>
      </w:r>
    </w:p>
    <w:p w14:paraId="18625602" w14:textId="04482343" w:rsidR="006E788A" w:rsidRPr="00C3118B" w:rsidRDefault="006E788A" w:rsidP="006E788A">
      <w:pPr>
        <w:pStyle w:val="Listparagraf"/>
        <w:numPr>
          <w:ilvl w:val="0"/>
          <w:numId w:val="1"/>
        </w:numPr>
        <w:autoSpaceDE w:val="0"/>
        <w:autoSpaceDN w:val="0"/>
        <w:adjustRightInd w:val="0"/>
        <w:spacing w:after="0" w:line="240" w:lineRule="auto"/>
        <w:jc w:val="both"/>
        <w:rPr>
          <w:rFonts w:ascii="Trebuchet MS" w:hAnsi="Trebuchet MS" w:cs="Arial"/>
          <w:color w:val="244061" w:themeColor="accent1" w:themeShade="80"/>
        </w:rPr>
      </w:pPr>
      <w:r w:rsidRPr="00C3118B">
        <w:rPr>
          <w:rFonts w:ascii="Trebuchet MS" w:hAnsi="Trebuchet MS" w:cs="Arial"/>
          <w:color w:val="244061" w:themeColor="accent1" w:themeShade="80"/>
          <w:u w:val="single"/>
        </w:rPr>
        <w:t>Obiectiv Specific</w:t>
      </w:r>
      <w:r w:rsidRPr="00C3118B">
        <w:rPr>
          <w:rFonts w:ascii="Trebuchet MS" w:hAnsi="Trebuchet MS" w:cs="Arial"/>
          <w:color w:val="244061" w:themeColor="accent1" w:themeShade="80"/>
        </w:rPr>
        <w:t xml:space="preserve"> 6.3 </w:t>
      </w:r>
      <w:r w:rsidRPr="00C3118B">
        <w:rPr>
          <w:rFonts w:ascii="Trebuchet MS" w:hAnsi="Trebuchet MS" w:cs="Arial"/>
          <w:i/>
          <w:color w:val="244061" w:themeColor="accent1" w:themeShade="80"/>
        </w:rPr>
        <w:t>Reducerea părăsirii timpurii a școlii prin măsuri integrate de prevenire și de asigurare a oportunităților egale pentru elevii aparținând grupurilor vulnerabile, cu accent pe elevii aparținând minorității roma și elevii din mediul rural/ comunitățile dezavantajate socio-economic</w:t>
      </w:r>
    </w:p>
    <w:p w14:paraId="2AB133FE" w14:textId="77777777" w:rsidR="005D4D24" w:rsidRPr="00C3118B" w:rsidRDefault="005D4D24" w:rsidP="006E788A">
      <w:pPr>
        <w:pStyle w:val="Listparagraf"/>
        <w:autoSpaceDE w:val="0"/>
        <w:autoSpaceDN w:val="0"/>
        <w:adjustRightInd w:val="0"/>
        <w:spacing w:after="0" w:line="240" w:lineRule="auto"/>
        <w:jc w:val="both"/>
        <w:rPr>
          <w:rFonts w:ascii="Trebuchet MS" w:hAnsi="Trebuchet MS" w:cs="Arial"/>
          <w:color w:val="244061" w:themeColor="accent1" w:themeShade="80"/>
        </w:rPr>
      </w:pPr>
    </w:p>
    <w:p w14:paraId="5187AE67" w14:textId="77777777" w:rsidR="005D4D24" w:rsidRPr="00C3118B" w:rsidRDefault="005D4D24" w:rsidP="005B590A">
      <w:pPr>
        <w:spacing w:after="0" w:line="240" w:lineRule="auto"/>
        <w:jc w:val="both"/>
        <w:rPr>
          <w:rFonts w:ascii="Trebuchet MS" w:eastAsia="Calibri" w:hAnsi="Trebuchet MS" w:cs="Arial"/>
          <w:color w:val="244061" w:themeColor="accent1" w:themeShade="80"/>
        </w:rPr>
      </w:pPr>
      <w:r w:rsidRPr="00C3118B">
        <w:rPr>
          <w:rFonts w:ascii="Trebuchet MS" w:eastAsia="Calibri" w:hAnsi="Trebuchet MS" w:cs="Arial"/>
          <w:b/>
          <w:color w:val="244061" w:themeColor="accent1" w:themeShade="80"/>
        </w:rPr>
        <w:t>Rezultatele așteptate</w:t>
      </w:r>
      <w:r w:rsidRPr="00C3118B">
        <w:rPr>
          <w:rFonts w:ascii="Trebuchet MS" w:eastAsia="Calibri" w:hAnsi="Trebuchet MS" w:cs="Arial"/>
          <w:color w:val="244061" w:themeColor="accent1" w:themeShade="80"/>
        </w:rPr>
        <w:t xml:space="preserve"> în urma implementării operațiunilor finanțate în cadrul acestei cereri de propuneri de proiecte vizează:</w:t>
      </w:r>
    </w:p>
    <w:p w14:paraId="5D3A8B52" w14:textId="77777777" w:rsidR="005D4D24" w:rsidRPr="00C3118B" w:rsidRDefault="005D4D24" w:rsidP="005B590A">
      <w:pPr>
        <w:spacing w:after="0" w:line="240" w:lineRule="auto"/>
        <w:jc w:val="both"/>
        <w:rPr>
          <w:rFonts w:ascii="Trebuchet MS" w:eastAsia="Calibri" w:hAnsi="Trebuchet MS" w:cs="Arial"/>
          <w:color w:val="244061" w:themeColor="accent1" w:themeShade="80"/>
        </w:rPr>
      </w:pPr>
    </w:p>
    <w:p w14:paraId="4C6516A4" w14:textId="77777777" w:rsidR="006E788A" w:rsidRPr="00C3118B" w:rsidRDefault="006E788A" w:rsidP="006E788A">
      <w:pPr>
        <w:pStyle w:val="Listparagraf"/>
        <w:numPr>
          <w:ilvl w:val="0"/>
          <w:numId w:val="42"/>
        </w:numPr>
        <w:spacing w:after="240"/>
        <w:rPr>
          <w:rFonts w:ascii="Trebuchet MS" w:eastAsia="Calibri" w:hAnsi="Trebuchet MS" w:cs="Arial"/>
          <w:color w:val="244061" w:themeColor="accent1" w:themeShade="80"/>
        </w:rPr>
      </w:pPr>
      <w:r w:rsidRPr="00C3118B">
        <w:rPr>
          <w:rFonts w:ascii="Trebuchet MS" w:eastAsia="Calibri" w:hAnsi="Trebuchet MS" w:cs="Arial"/>
          <w:color w:val="244061" w:themeColor="accent1" w:themeShade="80"/>
        </w:rPr>
        <w:t>Rata de cuprindere îmbunătățită în învățământul antepreșcolar și preșcolar, în special pentru categoriile dezavantajate de copii</w:t>
      </w:r>
    </w:p>
    <w:p w14:paraId="143A2275" w14:textId="77777777" w:rsidR="006E788A" w:rsidRPr="00C3118B" w:rsidRDefault="006E788A" w:rsidP="006E788A">
      <w:pPr>
        <w:pStyle w:val="Listparagraf"/>
        <w:numPr>
          <w:ilvl w:val="0"/>
          <w:numId w:val="42"/>
        </w:numPr>
        <w:spacing w:after="240"/>
        <w:rPr>
          <w:rFonts w:ascii="Trebuchet MS" w:eastAsia="Calibri" w:hAnsi="Trebuchet MS" w:cs="Arial"/>
          <w:color w:val="244061" w:themeColor="accent1" w:themeShade="80"/>
        </w:rPr>
      </w:pPr>
      <w:r w:rsidRPr="00C3118B">
        <w:rPr>
          <w:rFonts w:ascii="Trebuchet MS" w:eastAsia="Calibri" w:hAnsi="Trebuchet MS" w:cs="Arial"/>
          <w:color w:val="244061" w:themeColor="accent1" w:themeShade="80"/>
        </w:rPr>
        <w:t>Rata redusă de părăsire timpurie a școlii prin sprijinirea participării în învățământul primar și secundar și prin dezvoltarea unor măsuri integrate de prevenție </w:t>
      </w:r>
    </w:p>
    <w:p w14:paraId="03443FDF" w14:textId="77777777" w:rsidR="00BF553E" w:rsidRPr="00C3118B" w:rsidRDefault="00BF553E" w:rsidP="006E788A">
      <w:pPr>
        <w:pStyle w:val="Listparagraf"/>
        <w:spacing w:after="240"/>
        <w:rPr>
          <w:rFonts w:ascii="Trebuchet MS" w:eastAsia="Calibri" w:hAnsi="Trebuchet MS" w:cs="Arial"/>
          <w:color w:val="244061" w:themeColor="accent1" w:themeShade="80"/>
        </w:rPr>
      </w:pPr>
    </w:p>
    <w:p w14:paraId="463B50AE" w14:textId="59305FC1" w:rsidR="00DA2666" w:rsidRPr="00C3118B" w:rsidRDefault="00DA2666" w:rsidP="005B590A">
      <w:pPr>
        <w:pStyle w:val="Titlu2"/>
        <w:numPr>
          <w:ilvl w:val="0"/>
          <w:numId w:val="20"/>
        </w:numPr>
        <w:ind w:left="392"/>
        <w:jc w:val="both"/>
        <w:rPr>
          <w:rFonts w:ascii="Trebuchet MS" w:eastAsia="Calibri" w:hAnsi="Trebuchet MS" w:cs="Arial"/>
          <w:b/>
          <w:color w:val="244061" w:themeColor="accent1" w:themeShade="80"/>
          <w:sz w:val="22"/>
          <w:szCs w:val="22"/>
        </w:rPr>
      </w:pPr>
      <w:bookmarkStart w:id="2" w:name="_Toc6476849"/>
      <w:r w:rsidRPr="00C3118B">
        <w:rPr>
          <w:rFonts w:ascii="Trebuchet MS" w:eastAsia="Calibri" w:hAnsi="Trebuchet MS" w:cs="Arial"/>
          <w:b/>
          <w:color w:val="244061" w:themeColor="accent1" w:themeShade="80"/>
          <w:sz w:val="22"/>
          <w:szCs w:val="22"/>
        </w:rPr>
        <w:t>Tipul apelului de proiecte și perioada de depunere a propunerilor de proiecte</w:t>
      </w:r>
      <w:bookmarkEnd w:id="2"/>
    </w:p>
    <w:p w14:paraId="6C92F10F" w14:textId="77777777" w:rsidR="001B58DE" w:rsidRPr="00C3118B" w:rsidRDefault="001B58DE" w:rsidP="005B590A">
      <w:pPr>
        <w:spacing w:after="0" w:line="240" w:lineRule="auto"/>
        <w:jc w:val="both"/>
        <w:rPr>
          <w:rFonts w:ascii="Trebuchet MS" w:eastAsia="Calibri" w:hAnsi="Trebuchet MS" w:cs="Arial"/>
          <w:i/>
          <w:color w:val="244061" w:themeColor="accent1" w:themeShade="80"/>
        </w:rPr>
      </w:pPr>
    </w:p>
    <w:p w14:paraId="40B789E4" w14:textId="4E97577A" w:rsidR="00912672" w:rsidRPr="00C3118B" w:rsidRDefault="00101249" w:rsidP="005B590A">
      <w:pPr>
        <w:spacing w:before="120" w:after="120" w:line="240" w:lineRule="auto"/>
        <w:jc w:val="both"/>
        <w:rPr>
          <w:rFonts w:ascii="Trebuchet MS" w:eastAsia="Calibri" w:hAnsi="Trebuchet MS" w:cs="Arial"/>
          <w:color w:val="244061" w:themeColor="accent1" w:themeShade="80"/>
        </w:rPr>
      </w:pPr>
      <w:r w:rsidRPr="00C3118B">
        <w:rPr>
          <w:rFonts w:ascii="Trebuchet MS" w:hAnsi="Trebuchet MS" w:cs="Arial"/>
          <w:color w:val="244061" w:themeColor="accent1" w:themeShade="80"/>
        </w:rPr>
        <w:t>Apelu</w:t>
      </w:r>
      <w:r w:rsidR="004C4837" w:rsidRPr="00C3118B">
        <w:rPr>
          <w:rFonts w:ascii="Trebuchet MS" w:hAnsi="Trebuchet MS" w:cs="Arial"/>
          <w:color w:val="244061" w:themeColor="accent1" w:themeShade="80"/>
        </w:rPr>
        <w:t>l</w:t>
      </w:r>
      <w:r w:rsidR="00865CD5" w:rsidRPr="00C3118B">
        <w:rPr>
          <w:rFonts w:ascii="Trebuchet MS" w:hAnsi="Trebuchet MS" w:cs="Arial"/>
          <w:color w:val="244061" w:themeColor="accent1" w:themeShade="80"/>
        </w:rPr>
        <w:t xml:space="preserve"> </w:t>
      </w:r>
      <w:r w:rsidRPr="00C3118B">
        <w:rPr>
          <w:rFonts w:ascii="Trebuchet MS" w:hAnsi="Trebuchet MS" w:cs="Arial"/>
          <w:color w:val="244061" w:themeColor="accent1" w:themeShade="80"/>
        </w:rPr>
        <w:t xml:space="preserve"> de proiecte </w:t>
      </w:r>
      <w:r w:rsidR="004C4837" w:rsidRPr="00C3118B">
        <w:rPr>
          <w:rFonts w:ascii="Trebuchet MS" w:hAnsi="Trebuchet MS" w:cs="Arial"/>
          <w:color w:val="244061" w:themeColor="accent1" w:themeShade="80"/>
        </w:rPr>
        <w:t xml:space="preserve">este </w:t>
      </w:r>
      <w:r w:rsidRPr="00C3118B">
        <w:rPr>
          <w:rFonts w:ascii="Trebuchet MS" w:hAnsi="Trebuchet MS" w:cs="Arial"/>
          <w:color w:val="244061" w:themeColor="accent1" w:themeShade="80"/>
        </w:rPr>
        <w:t>de tip competitiv</w:t>
      </w:r>
      <w:r w:rsidR="0086140B" w:rsidRPr="00C3118B">
        <w:rPr>
          <w:rFonts w:ascii="Trebuchet MS" w:hAnsi="Trebuchet MS" w:cs="Arial"/>
          <w:color w:val="244061" w:themeColor="accent1" w:themeShade="80"/>
        </w:rPr>
        <w:t>, cu termen limită de depunere</w:t>
      </w:r>
      <w:r w:rsidR="00124902" w:rsidRPr="00C3118B">
        <w:rPr>
          <w:rFonts w:ascii="Trebuchet MS" w:eastAsia="Calibri" w:hAnsi="Trebuchet MS" w:cs="Arial"/>
          <w:color w:val="244061" w:themeColor="accent1" w:themeShade="80"/>
        </w:rPr>
        <w:t>.</w:t>
      </w:r>
    </w:p>
    <w:p w14:paraId="03EF6D00" w14:textId="0C3178D4" w:rsidR="006E788A" w:rsidRPr="00C3118B" w:rsidRDefault="006E788A" w:rsidP="005B590A">
      <w:pPr>
        <w:spacing w:before="120" w:after="120" w:line="240" w:lineRule="auto"/>
        <w:jc w:val="both"/>
        <w:rPr>
          <w:rFonts w:ascii="Trebuchet MS" w:hAnsi="Trebuchet MS" w:cs="Arial"/>
          <w:color w:val="244061" w:themeColor="accent1" w:themeShade="80"/>
        </w:rPr>
      </w:pPr>
      <w:r w:rsidRPr="00C3118B">
        <w:rPr>
          <w:rFonts w:ascii="Trebuchet MS" w:eastAsia="Calibri" w:hAnsi="Trebuchet MS" w:cs="Arial"/>
          <w:color w:val="244061" w:themeColor="accent1" w:themeShade="80"/>
        </w:rPr>
        <w:t>Prezentul apel de propuneri de proiecte vizează exclusiv regiunea de dezvoltare Nord Est.</w:t>
      </w:r>
    </w:p>
    <w:p w14:paraId="4C51BB16" w14:textId="77777777" w:rsidR="00971A32" w:rsidRPr="00C3118B" w:rsidRDefault="00971A32" w:rsidP="005B590A">
      <w:pPr>
        <w:spacing w:after="0" w:line="240" w:lineRule="auto"/>
        <w:ind w:left="720"/>
        <w:jc w:val="both"/>
        <w:rPr>
          <w:rFonts w:ascii="Trebuchet MS" w:hAnsi="Trebuchet MS" w:cs="Arial"/>
          <w:b/>
          <w:color w:val="244061" w:themeColor="accent1" w:themeShade="80"/>
        </w:rPr>
      </w:pPr>
    </w:p>
    <w:p w14:paraId="7A76AF32" w14:textId="1A59D153" w:rsidR="00F62C6D" w:rsidRPr="00C3118B" w:rsidRDefault="00790CFF" w:rsidP="005B590A">
      <w:pPr>
        <w:pBdr>
          <w:top w:val="single" w:sz="18" w:space="1" w:color="FFFF00"/>
          <w:left w:val="single" w:sz="18" w:space="4" w:color="FFFF00"/>
          <w:bottom w:val="single" w:sz="18" w:space="1" w:color="FFFF00"/>
          <w:right w:val="single" w:sz="18" w:space="4" w:color="FFFF00"/>
        </w:pBdr>
        <w:spacing w:after="0" w:line="240" w:lineRule="auto"/>
        <w:jc w:val="both"/>
        <w:rPr>
          <w:rFonts w:ascii="Trebuchet MS" w:eastAsia="Calibri" w:hAnsi="Trebuchet MS" w:cs="Arial"/>
          <w:b/>
          <w:color w:val="244061" w:themeColor="accent1" w:themeShade="80"/>
        </w:rPr>
      </w:pPr>
      <w:r w:rsidRPr="00C3118B">
        <w:rPr>
          <w:rFonts w:ascii="Trebuchet MS" w:eastAsia="Calibri" w:hAnsi="Trebuchet MS" w:cs="Arial"/>
          <w:b/>
          <w:color w:val="244061" w:themeColor="accent1" w:themeShade="80"/>
        </w:rPr>
        <w:t>Sistemul informatic MySM</w:t>
      </w:r>
      <w:r w:rsidR="006A321D" w:rsidRPr="00C3118B">
        <w:rPr>
          <w:rFonts w:ascii="Trebuchet MS" w:eastAsia="Calibri" w:hAnsi="Trebuchet MS" w:cs="Arial"/>
          <w:b/>
          <w:color w:val="244061" w:themeColor="accent1" w:themeShade="80"/>
        </w:rPr>
        <w:t xml:space="preserve">IS 2014 va fi deschis în data </w:t>
      </w:r>
      <w:r w:rsidR="006E788A" w:rsidRPr="00C3118B">
        <w:rPr>
          <w:rFonts w:ascii="Trebuchet MS" w:eastAsia="Calibri" w:hAnsi="Trebuchet MS" w:cs="Arial"/>
          <w:b/>
          <w:color w:val="244061" w:themeColor="accent1" w:themeShade="80"/>
        </w:rPr>
        <w:t>_____________</w:t>
      </w:r>
      <w:r w:rsidR="009562BA" w:rsidRPr="00C3118B">
        <w:rPr>
          <w:rFonts w:ascii="Trebuchet MS" w:eastAsia="Calibri" w:hAnsi="Trebuchet MS" w:cs="Arial"/>
          <w:b/>
          <w:color w:val="244061" w:themeColor="accent1" w:themeShade="80"/>
        </w:rPr>
        <w:t xml:space="preserve"> ora 16.00</w:t>
      </w:r>
      <w:r w:rsidRPr="00C3118B">
        <w:rPr>
          <w:rFonts w:ascii="Trebuchet MS" w:eastAsia="Calibri" w:hAnsi="Trebuchet MS" w:cs="Arial"/>
          <w:b/>
          <w:color w:val="244061" w:themeColor="accent1" w:themeShade="80"/>
        </w:rPr>
        <w:t xml:space="preserve"> </w:t>
      </w:r>
      <w:r w:rsidR="006E788A" w:rsidRPr="00C3118B">
        <w:rPr>
          <w:rFonts w:ascii="Trebuchet MS" w:eastAsia="Calibri" w:hAnsi="Trebuchet MS" w:cs="Arial"/>
          <w:b/>
          <w:color w:val="244061" w:themeColor="accent1" w:themeShade="80"/>
        </w:rPr>
        <w:t>și</w:t>
      </w:r>
      <w:r w:rsidRPr="00C3118B">
        <w:rPr>
          <w:rFonts w:ascii="Trebuchet MS" w:eastAsia="Calibri" w:hAnsi="Trebuchet MS" w:cs="Arial"/>
          <w:b/>
          <w:color w:val="244061" w:themeColor="accent1" w:themeShade="80"/>
        </w:rPr>
        <w:t xml:space="preserve"> se va închide în </w:t>
      </w:r>
      <w:r w:rsidR="006E788A" w:rsidRPr="00C3118B">
        <w:rPr>
          <w:rFonts w:ascii="Trebuchet MS" w:hAnsi="Trebuchet MS"/>
          <w:b/>
          <w:color w:val="244061" w:themeColor="accent1" w:themeShade="80"/>
        </w:rPr>
        <w:t>_______________</w:t>
      </w:r>
      <w:r w:rsidR="00FA3971" w:rsidRPr="00C3118B">
        <w:rPr>
          <w:rFonts w:ascii="Trebuchet MS" w:hAnsi="Trebuchet MS"/>
          <w:b/>
          <w:color w:val="244061" w:themeColor="accent1" w:themeShade="80"/>
        </w:rPr>
        <w:t xml:space="preserve"> ora 16.00</w:t>
      </w:r>
      <w:r w:rsidR="004406F7" w:rsidRPr="00C3118B">
        <w:rPr>
          <w:rFonts w:ascii="Trebuchet MS" w:hAnsi="Trebuchet MS"/>
          <w:b/>
          <w:color w:val="244061" w:themeColor="accent1" w:themeShade="80"/>
        </w:rPr>
        <w:t>.</w:t>
      </w:r>
    </w:p>
    <w:p w14:paraId="4339AAAF" w14:textId="77777777" w:rsidR="002148D0" w:rsidRPr="00C3118B" w:rsidRDefault="002148D0" w:rsidP="005B590A">
      <w:pPr>
        <w:spacing w:after="0" w:line="240" w:lineRule="auto"/>
        <w:jc w:val="both"/>
        <w:rPr>
          <w:rFonts w:ascii="Trebuchet MS" w:hAnsi="Trebuchet MS"/>
          <w:color w:val="244061" w:themeColor="accent1" w:themeShade="80"/>
        </w:rPr>
      </w:pPr>
    </w:p>
    <w:p w14:paraId="4C8928E1" w14:textId="77777777" w:rsidR="007B0289" w:rsidRPr="00C3118B" w:rsidRDefault="007B0289" w:rsidP="005B590A">
      <w:pPr>
        <w:spacing w:after="0" w:line="240" w:lineRule="auto"/>
        <w:jc w:val="both"/>
        <w:rPr>
          <w:rFonts w:ascii="Trebuchet MS" w:eastAsia="Calibri" w:hAnsi="Trebuchet MS" w:cs="Arial"/>
          <w:color w:val="244061" w:themeColor="accent1" w:themeShade="80"/>
        </w:rPr>
      </w:pPr>
    </w:p>
    <w:p w14:paraId="709FD8FD" w14:textId="77777777" w:rsidR="004E4B10" w:rsidRPr="00C3118B" w:rsidRDefault="004E4B10" w:rsidP="005B590A">
      <w:pPr>
        <w:spacing w:after="0" w:line="240" w:lineRule="auto"/>
        <w:jc w:val="both"/>
        <w:rPr>
          <w:rFonts w:ascii="Trebuchet MS" w:eastAsia="Times New Roman" w:hAnsi="Trebuchet MS" w:cs="Times New Roman"/>
          <w:color w:val="244061" w:themeColor="accent1" w:themeShade="80"/>
        </w:rPr>
      </w:pPr>
    </w:p>
    <w:p w14:paraId="3F544411" w14:textId="77777777" w:rsidR="004E4B10" w:rsidRPr="00C3118B" w:rsidRDefault="004E4B10" w:rsidP="005B590A">
      <w:pPr>
        <w:spacing w:after="0" w:line="240" w:lineRule="auto"/>
        <w:jc w:val="both"/>
        <w:rPr>
          <w:rFonts w:ascii="Trebuchet MS" w:eastAsia="Times New Roman" w:hAnsi="Trebuchet MS" w:cs="Times New Roman"/>
          <w:color w:val="244061" w:themeColor="accent1" w:themeShade="80"/>
        </w:rPr>
      </w:pPr>
    </w:p>
    <w:p w14:paraId="1EC41838" w14:textId="77777777" w:rsidR="004E4B10" w:rsidRPr="00C3118B" w:rsidRDefault="004E4B10" w:rsidP="005B590A">
      <w:pPr>
        <w:spacing w:after="0" w:line="240" w:lineRule="auto"/>
        <w:jc w:val="both"/>
        <w:rPr>
          <w:rFonts w:ascii="Trebuchet MS" w:eastAsia="Times New Roman" w:hAnsi="Trebuchet MS" w:cs="Times New Roman"/>
          <w:color w:val="244061" w:themeColor="accent1" w:themeShade="80"/>
        </w:rPr>
      </w:pPr>
    </w:p>
    <w:p w14:paraId="63E1E03A" w14:textId="77777777" w:rsidR="004E4B10" w:rsidRPr="00C3118B" w:rsidRDefault="004E4B10" w:rsidP="005B590A">
      <w:pPr>
        <w:spacing w:after="0" w:line="240" w:lineRule="auto"/>
        <w:jc w:val="both"/>
        <w:rPr>
          <w:rFonts w:ascii="Trebuchet MS" w:eastAsia="Times New Roman" w:hAnsi="Trebuchet MS" w:cs="Times New Roman"/>
          <w:color w:val="244061" w:themeColor="accent1" w:themeShade="80"/>
        </w:rPr>
      </w:pPr>
    </w:p>
    <w:p w14:paraId="6B6400A3" w14:textId="77777777" w:rsidR="004E4B10" w:rsidRPr="00C3118B" w:rsidRDefault="004E4B10" w:rsidP="005B590A">
      <w:pPr>
        <w:spacing w:after="0" w:line="240" w:lineRule="auto"/>
        <w:jc w:val="both"/>
        <w:rPr>
          <w:rFonts w:ascii="Trebuchet MS" w:eastAsia="Times New Roman" w:hAnsi="Trebuchet MS" w:cs="Times New Roman"/>
          <w:color w:val="244061" w:themeColor="accent1" w:themeShade="80"/>
        </w:rPr>
      </w:pPr>
    </w:p>
    <w:p w14:paraId="767958CF" w14:textId="77777777" w:rsidR="004E4B10" w:rsidRPr="00C3118B" w:rsidRDefault="004E4B10" w:rsidP="005B590A">
      <w:pPr>
        <w:spacing w:after="0" w:line="240" w:lineRule="auto"/>
        <w:jc w:val="both"/>
        <w:rPr>
          <w:rFonts w:ascii="Trebuchet MS" w:eastAsia="Times New Roman" w:hAnsi="Trebuchet MS" w:cs="Times New Roman"/>
          <w:color w:val="244061" w:themeColor="accent1" w:themeShade="80"/>
        </w:rPr>
      </w:pPr>
    </w:p>
    <w:p w14:paraId="1655E1B4" w14:textId="77777777" w:rsidR="002148D0" w:rsidRPr="00C3118B" w:rsidRDefault="002148D0" w:rsidP="005B590A">
      <w:pPr>
        <w:spacing w:after="0" w:line="240" w:lineRule="auto"/>
        <w:jc w:val="both"/>
        <w:rPr>
          <w:rFonts w:ascii="Trebuchet MS" w:eastAsia="Times New Roman" w:hAnsi="Trebuchet MS" w:cs="Times New Roman"/>
          <w:color w:val="244061" w:themeColor="accent1" w:themeShade="80"/>
        </w:rPr>
      </w:pPr>
      <w:r w:rsidRPr="00C3118B">
        <w:rPr>
          <w:rFonts w:ascii="Trebuchet MS" w:eastAsia="Times New Roman" w:hAnsi="Trebuchet MS" w:cs="Times New Roman"/>
          <w:color w:val="244061" w:themeColor="accent1" w:themeShade="80"/>
        </w:rPr>
        <w:t>CONTEXT</w:t>
      </w:r>
    </w:p>
    <w:p w14:paraId="77C07FF8" w14:textId="77777777" w:rsidR="002148D0" w:rsidRPr="00C3118B" w:rsidRDefault="002148D0" w:rsidP="005B590A">
      <w:pPr>
        <w:spacing w:after="0" w:line="240" w:lineRule="auto"/>
        <w:jc w:val="both"/>
        <w:rPr>
          <w:rFonts w:ascii="Trebuchet MS" w:eastAsia="Calibri" w:hAnsi="Trebuchet MS" w:cs="Arial"/>
          <w:color w:val="244061" w:themeColor="accent1" w:themeShade="80"/>
        </w:rPr>
      </w:pPr>
    </w:p>
    <w:p w14:paraId="41AB576C" w14:textId="20CB18D4" w:rsidR="00182C6F" w:rsidRPr="00C3118B" w:rsidRDefault="006E788A" w:rsidP="006E788A">
      <w:pPr>
        <w:spacing w:before="120" w:after="120" w:line="240" w:lineRule="auto"/>
        <w:jc w:val="both"/>
        <w:rPr>
          <w:rFonts w:ascii="Trebuchet MS" w:hAnsi="Trebuchet MS" w:cs="Arial"/>
          <w:color w:val="244061" w:themeColor="accent1" w:themeShade="80"/>
        </w:rPr>
      </w:pPr>
      <w:r w:rsidRPr="00C3118B">
        <w:rPr>
          <w:rFonts w:ascii="Trebuchet MS" w:hAnsi="Trebuchet MS" w:cs="Arial"/>
          <w:color w:val="244061" w:themeColor="accent1" w:themeShade="80"/>
        </w:rPr>
        <w:t xml:space="preserve">Conform Autorității Naționale pentru Protecția Drepturilor Copilului și Adopție (ANPDCA), </w:t>
      </w:r>
      <w:r w:rsidR="00182C6F" w:rsidRPr="00C3118B">
        <w:rPr>
          <w:rFonts w:ascii="Trebuchet MS" w:hAnsi="Trebuchet MS" w:cs="Arial"/>
          <w:color w:val="244061" w:themeColor="accent1" w:themeShade="80"/>
        </w:rPr>
        <w:t>92.027 de copii au părinţii plecați la muncă în străinătate (2018)</w:t>
      </w:r>
      <w:r w:rsidR="00182C6F" w:rsidRPr="00C3118B">
        <w:rPr>
          <w:rStyle w:val="Referinnotdesubsol"/>
          <w:rFonts w:ascii="Trebuchet MS" w:hAnsi="Trebuchet MS" w:cs="Arial"/>
          <w:color w:val="244061" w:themeColor="accent1" w:themeShade="80"/>
        </w:rPr>
        <w:footnoteReference w:id="1"/>
      </w:r>
      <w:r w:rsidR="00182C6F" w:rsidRPr="00C3118B">
        <w:rPr>
          <w:rFonts w:ascii="Trebuchet MS" w:hAnsi="Trebuchet MS" w:cs="Arial"/>
          <w:color w:val="244061" w:themeColor="accent1" w:themeShade="80"/>
        </w:rPr>
        <w:t xml:space="preserve">, din care 16.331 de copii au ambii părinţi plecaţi şi 12.806 copii au părintele unic susţinător plecat. </w:t>
      </w:r>
    </w:p>
    <w:p w14:paraId="5B8B51D0" w14:textId="41372110" w:rsidR="006E788A" w:rsidRPr="00C3118B" w:rsidRDefault="00182C6F" w:rsidP="006E788A">
      <w:pPr>
        <w:spacing w:before="120" w:after="120" w:line="240" w:lineRule="auto"/>
        <w:jc w:val="both"/>
        <w:rPr>
          <w:rFonts w:ascii="Trebuchet MS" w:hAnsi="Trebuchet MS" w:cs="Arial"/>
          <w:color w:val="244061" w:themeColor="accent1" w:themeShade="80"/>
        </w:rPr>
      </w:pPr>
      <w:r w:rsidRPr="00C3118B">
        <w:rPr>
          <w:rFonts w:ascii="Trebuchet MS" w:hAnsi="Trebuchet MS" w:cs="Arial"/>
          <w:color w:val="244061" w:themeColor="accent1" w:themeShade="80"/>
        </w:rPr>
        <w:t xml:space="preserve">Pentru anul 2017, când datele ANPDCA indicau un număr de </w:t>
      </w:r>
      <w:r w:rsidR="006E788A" w:rsidRPr="00C3118B">
        <w:rPr>
          <w:rFonts w:ascii="Trebuchet MS" w:hAnsi="Trebuchet MS" w:cs="Arial"/>
          <w:color w:val="244061" w:themeColor="accent1" w:themeShade="80"/>
        </w:rPr>
        <w:t xml:space="preserve">94.896 de copii </w:t>
      </w:r>
      <w:r w:rsidRPr="00C3118B">
        <w:rPr>
          <w:rFonts w:ascii="Trebuchet MS" w:hAnsi="Trebuchet MS" w:cs="Arial"/>
          <w:color w:val="244061" w:themeColor="accent1" w:themeShade="80"/>
        </w:rPr>
        <w:t>cu părinții plecați la muncă în străinătate, d</w:t>
      </w:r>
      <w:r w:rsidR="006E788A" w:rsidRPr="00C3118B">
        <w:rPr>
          <w:rFonts w:ascii="Trebuchet MS" w:hAnsi="Trebuchet MS" w:cs="Arial"/>
          <w:color w:val="244061" w:themeColor="accent1" w:themeShade="80"/>
        </w:rPr>
        <w:t xml:space="preserve">atele </w:t>
      </w:r>
      <w:r w:rsidRPr="00C3118B">
        <w:rPr>
          <w:rFonts w:ascii="Trebuchet MS" w:hAnsi="Trebuchet MS" w:cs="Arial"/>
          <w:color w:val="244061" w:themeColor="accent1" w:themeShade="80"/>
        </w:rPr>
        <w:t xml:space="preserve">furnizate </w:t>
      </w:r>
      <w:r w:rsidR="006E788A" w:rsidRPr="00C3118B">
        <w:rPr>
          <w:rFonts w:ascii="Trebuchet MS" w:hAnsi="Trebuchet MS" w:cs="Arial"/>
          <w:color w:val="244061" w:themeColor="accent1" w:themeShade="80"/>
        </w:rPr>
        <w:t>de Ministerul Educației Naționale</w:t>
      </w:r>
      <w:r w:rsidR="000275BC" w:rsidRPr="00C3118B">
        <w:rPr>
          <w:rStyle w:val="Referinnotdesubsol"/>
          <w:rFonts w:ascii="Trebuchet MS" w:hAnsi="Trebuchet MS" w:cs="Arial"/>
          <w:color w:val="244061" w:themeColor="accent1" w:themeShade="80"/>
        </w:rPr>
        <w:footnoteReference w:id="2"/>
      </w:r>
      <w:r w:rsidR="006E788A" w:rsidRPr="00C3118B">
        <w:rPr>
          <w:rFonts w:ascii="Trebuchet MS" w:hAnsi="Trebuchet MS" w:cs="Arial"/>
          <w:color w:val="244061" w:themeColor="accent1" w:themeShade="80"/>
        </w:rPr>
        <w:t xml:space="preserve"> indică însă un număr mult mai mare, de 159.038 de copii cu părinții plecați în străinătate. Nici datele provenite din sistemul educational nu sunt complete, surprinzând doar numărul copiilor integrați în sistemul de învățământ (preșcolari și școlari cu vârsta între 3-17 ani) și neincluzând copiii de vârstă antepreșcolară și pe cei neînscriși la școală/în abandon școlar.</w:t>
      </w:r>
    </w:p>
    <w:p w14:paraId="2F0D13D0" w14:textId="77777777" w:rsidR="006E788A" w:rsidRPr="00C3118B" w:rsidRDefault="006E788A" w:rsidP="006E788A">
      <w:pPr>
        <w:spacing w:before="120" w:after="120" w:line="240" w:lineRule="auto"/>
        <w:jc w:val="both"/>
        <w:rPr>
          <w:rFonts w:ascii="Trebuchet MS" w:hAnsi="Trebuchet MS" w:cs="Arial"/>
          <w:color w:val="244061" w:themeColor="accent1" w:themeShade="80"/>
        </w:rPr>
      </w:pPr>
      <w:r w:rsidRPr="00C3118B">
        <w:rPr>
          <w:rFonts w:ascii="Trebuchet MS" w:hAnsi="Trebuchet MS" w:cs="Arial"/>
          <w:color w:val="244061" w:themeColor="accent1" w:themeShade="80"/>
        </w:rPr>
        <w:t>Totodată, o serie de studii anterioare au estimat numărul copiilor în această situație ca fiind între 170.000 (elevi de gimnaziu - 2007) și 350.000 (2008).</w:t>
      </w:r>
    </w:p>
    <w:p w14:paraId="32991DE0" w14:textId="77777777" w:rsidR="006E788A" w:rsidRPr="00C3118B" w:rsidRDefault="006E788A" w:rsidP="006E788A">
      <w:pPr>
        <w:spacing w:before="120" w:after="120" w:line="240" w:lineRule="auto"/>
        <w:jc w:val="both"/>
        <w:rPr>
          <w:rFonts w:ascii="Trebuchet MS" w:hAnsi="Trebuchet MS" w:cs="Arial"/>
          <w:color w:val="244061" w:themeColor="accent1" w:themeShade="80"/>
        </w:rPr>
      </w:pPr>
    </w:p>
    <w:p w14:paraId="371BF869" w14:textId="7AFC475D" w:rsidR="006E788A" w:rsidRPr="00C3118B" w:rsidRDefault="006E788A" w:rsidP="006E788A">
      <w:pPr>
        <w:spacing w:before="120" w:after="120" w:line="240" w:lineRule="auto"/>
        <w:rPr>
          <w:rFonts w:ascii="Trebuchet MS" w:hAnsi="Trebuchet MS" w:cs="Arial"/>
          <w:color w:val="244061" w:themeColor="accent1" w:themeShade="80"/>
        </w:rPr>
      </w:pPr>
      <w:r w:rsidRPr="00C3118B">
        <w:rPr>
          <w:rFonts w:ascii="Trebuchet MS" w:hAnsi="Trebuchet MS" w:cs="Arial"/>
          <w:color w:val="244061" w:themeColor="accent1" w:themeShade="80"/>
        </w:rPr>
        <w:t>Graficul de mai jos surprinde evoluția datelor oficiale publicate de ANPDCA în perioada 2008-</w:t>
      </w:r>
      <w:r w:rsidR="00182C6F" w:rsidRPr="00C3118B">
        <w:rPr>
          <w:rFonts w:ascii="Trebuchet MS" w:hAnsi="Trebuchet MS" w:cs="Arial"/>
          <w:color w:val="244061" w:themeColor="accent1" w:themeShade="80"/>
        </w:rPr>
        <w:t>2018</w:t>
      </w:r>
      <w:r w:rsidRPr="00C3118B">
        <w:rPr>
          <w:rFonts w:ascii="Trebuchet MS" w:hAnsi="Trebuchet MS" w:cs="Arial"/>
          <w:color w:val="244061" w:themeColor="accent1" w:themeShade="80"/>
        </w:rPr>
        <w:t>.</w:t>
      </w:r>
    </w:p>
    <w:p w14:paraId="4715B7E9" w14:textId="5A5ED169" w:rsidR="006E788A" w:rsidRPr="00C3118B" w:rsidRDefault="004E4B10" w:rsidP="006E788A">
      <w:pPr>
        <w:spacing w:before="120" w:after="120" w:line="240" w:lineRule="auto"/>
        <w:rPr>
          <w:rFonts w:ascii="Trebuchet MS" w:hAnsi="Trebuchet MS" w:cs="Arial"/>
          <w:color w:val="244061" w:themeColor="accent1" w:themeShade="80"/>
        </w:rPr>
      </w:pPr>
      <w:r w:rsidRPr="00C3118B">
        <w:rPr>
          <w:rFonts w:ascii="Trebuchet MS" w:hAnsi="Trebuchet MS" w:cs="Arial"/>
          <w:color w:val="244061" w:themeColor="accent1" w:themeShade="80"/>
        </w:rPr>
        <w:br w:type="textWrapping" w:clear="all"/>
      </w:r>
    </w:p>
    <w:p w14:paraId="273D4D0C" w14:textId="263C65A8" w:rsidR="006E788A" w:rsidRPr="00C3118B" w:rsidRDefault="000275BC" w:rsidP="006E788A">
      <w:pPr>
        <w:spacing w:before="120" w:after="120" w:line="240" w:lineRule="auto"/>
        <w:jc w:val="both"/>
        <w:rPr>
          <w:rFonts w:ascii="Trebuchet MS" w:hAnsi="Trebuchet MS" w:cs="Arial"/>
          <w:color w:val="244061" w:themeColor="accent1" w:themeShade="80"/>
        </w:rPr>
      </w:pPr>
      <w:r w:rsidRPr="00C3118B">
        <w:rPr>
          <w:rFonts w:ascii="Trebuchet MS" w:hAnsi="Trebuchet MS" w:cs="Arial"/>
          <w:noProof/>
          <w:color w:val="244061" w:themeColor="accent1" w:themeShade="80"/>
          <w:lang w:val="en-US"/>
        </w:rPr>
        <w:lastRenderedPageBreak/>
        <w:drawing>
          <wp:anchor distT="0" distB="0" distL="114300" distR="114300" simplePos="0" relativeHeight="251661312" behindDoc="0" locked="0" layoutInCell="1" allowOverlap="1" wp14:anchorId="29A84394" wp14:editId="5EA8F869">
            <wp:simplePos x="0" y="0"/>
            <wp:positionH relativeFrom="column">
              <wp:posOffset>730155</wp:posOffset>
            </wp:positionH>
            <wp:positionV relativeFrom="paragraph">
              <wp:posOffset>2227</wp:posOffset>
            </wp:positionV>
            <wp:extent cx="5143500" cy="3263900"/>
            <wp:effectExtent l="0" t="0" r="0" b="0"/>
            <wp:wrapSquare wrapText="bothSides"/>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anchor>
        </w:drawing>
      </w:r>
    </w:p>
    <w:p w14:paraId="75C1924F" w14:textId="2856D52A" w:rsidR="006E788A" w:rsidRPr="00C3118B" w:rsidRDefault="006E788A" w:rsidP="006E788A">
      <w:pPr>
        <w:spacing w:before="120" w:after="120" w:line="240" w:lineRule="auto"/>
        <w:jc w:val="both"/>
        <w:rPr>
          <w:rFonts w:ascii="Trebuchet MS" w:hAnsi="Trebuchet MS" w:cs="Arial"/>
          <w:color w:val="244061" w:themeColor="accent1" w:themeShade="80"/>
        </w:rPr>
      </w:pPr>
    </w:p>
    <w:p w14:paraId="0138A472" w14:textId="77777777" w:rsidR="000275BC" w:rsidRPr="00C3118B" w:rsidRDefault="000275BC" w:rsidP="006E788A">
      <w:pPr>
        <w:spacing w:before="120" w:after="120" w:line="240" w:lineRule="auto"/>
        <w:jc w:val="both"/>
        <w:rPr>
          <w:rFonts w:ascii="Trebuchet MS" w:hAnsi="Trebuchet MS" w:cs="Arial"/>
          <w:color w:val="244061" w:themeColor="accent1" w:themeShade="80"/>
        </w:rPr>
      </w:pPr>
    </w:p>
    <w:p w14:paraId="75094CDA" w14:textId="77777777" w:rsidR="000275BC" w:rsidRPr="00C3118B" w:rsidRDefault="000275BC" w:rsidP="006E788A">
      <w:pPr>
        <w:spacing w:before="120" w:after="120" w:line="240" w:lineRule="auto"/>
        <w:jc w:val="both"/>
        <w:rPr>
          <w:rFonts w:ascii="Trebuchet MS" w:hAnsi="Trebuchet MS" w:cs="Arial"/>
          <w:color w:val="244061" w:themeColor="accent1" w:themeShade="80"/>
        </w:rPr>
      </w:pPr>
    </w:p>
    <w:p w14:paraId="00D6442E" w14:textId="77777777" w:rsidR="000275BC" w:rsidRPr="00C3118B" w:rsidRDefault="000275BC" w:rsidP="006E788A">
      <w:pPr>
        <w:spacing w:before="120" w:after="120" w:line="240" w:lineRule="auto"/>
        <w:jc w:val="both"/>
        <w:rPr>
          <w:rFonts w:ascii="Trebuchet MS" w:hAnsi="Trebuchet MS" w:cs="Arial"/>
          <w:color w:val="244061" w:themeColor="accent1" w:themeShade="80"/>
        </w:rPr>
      </w:pPr>
    </w:p>
    <w:p w14:paraId="370256D4" w14:textId="77777777" w:rsidR="000275BC" w:rsidRPr="00C3118B" w:rsidRDefault="000275BC" w:rsidP="006E788A">
      <w:pPr>
        <w:spacing w:before="120" w:after="120" w:line="240" w:lineRule="auto"/>
        <w:jc w:val="both"/>
        <w:rPr>
          <w:rFonts w:ascii="Trebuchet MS" w:hAnsi="Trebuchet MS" w:cs="Arial"/>
          <w:color w:val="244061" w:themeColor="accent1" w:themeShade="80"/>
        </w:rPr>
      </w:pPr>
    </w:p>
    <w:p w14:paraId="6FC9CCBE" w14:textId="77777777" w:rsidR="000275BC" w:rsidRPr="00C3118B" w:rsidRDefault="000275BC" w:rsidP="006E788A">
      <w:pPr>
        <w:spacing w:before="120" w:after="120" w:line="240" w:lineRule="auto"/>
        <w:jc w:val="both"/>
        <w:rPr>
          <w:rFonts w:ascii="Trebuchet MS" w:hAnsi="Trebuchet MS" w:cs="Arial"/>
          <w:color w:val="244061" w:themeColor="accent1" w:themeShade="80"/>
        </w:rPr>
      </w:pPr>
    </w:p>
    <w:p w14:paraId="2BC09680" w14:textId="77777777" w:rsidR="000275BC" w:rsidRPr="00C3118B" w:rsidRDefault="000275BC" w:rsidP="006E788A">
      <w:pPr>
        <w:spacing w:before="120" w:after="120" w:line="240" w:lineRule="auto"/>
        <w:jc w:val="both"/>
        <w:rPr>
          <w:rFonts w:ascii="Trebuchet MS" w:hAnsi="Trebuchet MS" w:cs="Arial"/>
          <w:color w:val="244061" w:themeColor="accent1" w:themeShade="80"/>
        </w:rPr>
      </w:pPr>
    </w:p>
    <w:p w14:paraId="165A818C" w14:textId="77777777" w:rsidR="000275BC" w:rsidRPr="00C3118B" w:rsidRDefault="000275BC" w:rsidP="006E788A">
      <w:pPr>
        <w:spacing w:before="120" w:after="120" w:line="240" w:lineRule="auto"/>
        <w:jc w:val="both"/>
        <w:rPr>
          <w:rFonts w:ascii="Trebuchet MS" w:hAnsi="Trebuchet MS" w:cs="Arial"/>
          <w:color w:val="244061" w:themeColor="accent1" w:themeShade="80"/>
        </w:rPr>
      </w:pPr>
    </w:p>
    <w:p w14:paraId="2928918E" w14:textId="77777777" w:rsidR="000275BC" w:rsidRPr="00C3118B" w:rsidRDefault="000275BC" w:rsidP="006E788A">
      <w:pPr>
        <w:spacing w:before="120" w:after="120" w:line="240" w:lineRule="auto"/>
        <w:jc w:val="both"/>
        <w:rPr>
          <w:rFonts w:ascii="Trebuchet MS" w:hAnsi="Trebuchet MS" w:cs="Arial"/>
          <w:color w:val="244061" w:themeColor="accent1" w:themeShade="80"/>
        </w:rPr>
      </w:pPr>
    </w:p>
    <w:p w14:paraId="1464C92F" w14:textId="77777777" w:rsidR="000275BC" w:rsidRPr="00C3118B" w:rsidRDefault="000275BC" w:rsidP="006E788A">
      <w:pPr>
        <w:spacing w:before="120" w:after="120" w:line="240" w:lineRule="auto"/>
        <w:jc w:val="both"/>
        <w:rPr>
          <w:rFonts w:ascii="Trebuchet MS" w:hAnsi="Trebuchet MS" w:cs="Arial"/>
          <w:color w:val="244061" w:themeColor="accent1" w:themeShade="80"/>
        </w:rPr>
      </w:pPr>
    </w:p>
    <w:p w14:paraId="7986C652" w14:textId="77777777" w:rsidR="000275BC" w:rsidRPr="00C3118B" w:rsidRDefault="000275BC" w:rsidP="006E788A">
      <w:pPr>
        <w:spacing w:before="120" w:after="120" w:line="240" w:lineRule="auto"/>
        <w:jc w:val="both"/>
        <w:rPr>
          <w:rFonts w:ascii="Trebuchet MS" w:hAnsi="Trebuchet MS" w:cs="Arial"/>
          <w:color w:val="244061" w:themeColor="accent1" w:themeShade="80"/>
        </w:rPr>
      </w:pPr>
    </w:p>
    <w:p w14:paraId="1E16CF72" w14:textId="75C58FBA" w:rsidR="006E788A" w:rsidRPr="00C3118B" w:rsidRDefault="006E788A" w:rsidP="006E788A">
      <w:pPr>
        <w:spacing w:before="120" w:after="120" w:line="240" w:lineRule="auto"/>
        <w:jc w:val="both"/>
        <w:rPr>
          <w:rFonts w:ascii="Trebuchet MS" w:hAnsi="Trebuchet MS" w:cs="Arial"/>
          <w:color w:val="244061" w:themeColor="accent1" w:themeShade="80"/>
        </w:rPr>
      </w:pPr>
      <w:r w:rsidRPr="00C3118B">
        <w:rPr>
          <w:rFonts w:ascii="Trebuchet MS" w:hAnsi="Trebuchet MS" w:cs="Arial"/>
          <w:color w:val="244061" w:themeColor="accent1" w:themeShade="80"/>
        </w:rPr>
        <w:t xml:space="preserve">Atât în statisticile ANPDCA, cât și în statisticile MEN, regiunea de dezvoltare cu cea mai mare proporție de copii cu părinții plecați la muncă în străinătate, cu apr. 1/3 din totalul copiilor cu părinții plecați la nivel național este Regiunea Nord-Est. Astfel, conform </w:t>
      </w:r>
      <w:r w:rsidR="00182C6F" w:rsidRPr="00C3118B">
        <w:rPr>
          <w:rFonts w:ascii="Trebuchet MS" w:hAnsi="Trebuchet MS" w:cs="Arial"/>
          <w:color w:val="244061" w:themeColor="accent1" w:themeShade="80"/>
        </w:rPr>
        <w:t xml:space="preserve">ultimelor date </w:t>
      </w:r>
      <w:r w:rsidRPr="00C3118B">
        <w:rPr>
          <w:rFonts w:ascii="Trebuchet MS" w:hAnsi="Trebuchet MS" w:cs="Arial"/>
          <w:color w:val="244061" w:themeColor="accent1" w:themeShade="80"/>
        </w:rPr>
        <w:t xml:space="preserve">ANPDCA, </w:t>
      </w:r>
      <w:r w:rsidR="00182C6F" w:rsidRPr="00C3118B">
        <w:rPr>
          <w:rFonts w:ascii="Trebuchet MS" w:hAnsi="Trebuchet MS" w:cs="Arial"/>
          <w:color w:val="244061" w:themeColor="accent1" w:themeShade="80"/>
        </w:rPr>
        <w:t xml:space="preserve">30.667 </w:t>
      </w:r>
      <w:r w:rsidRPr="00C3118B">
        <w:rPr>
          <w:rFonts w:ascii="Trebuchet MS" w:hAnsi="Trebuchet MS" w:cs="Arial"/>
          <w:color w:val="244061" w:themeColor="accent1" w:themeShade="80"/>
        </w:rPr>
        <w:t>de copii în această situație sunt din Regiunea Nord- Est, reprezentând 33,</w:t>
      </w:r>
      <w:r w:rsidR="00182C6F" w:rsidRPr="00C3118B">
        <w:rPr>
          <w:rFonts w:ascii="Trebuchet MS" w:hAnsi="Trebuchet MS" w:cs="Arial"/>
          <w:color w:val="244061" w:themeColor="accent1" w:themeShade="80"/>
        </w:rPr>
        <w:t>32</w:t>
      </w:r>
      <w:r w:rsidRPr="00C3118B">
        <w:rPr>
          <w:rFonts w:ascii="Trebuchet MS" w:hAnsi="Trebuchet MS" w:cs="Arial"/>
          <w:color w:val="244061" w:themeColor="accent1" w:themeShade="80"/>
        </w:rPr>
        <w:t>% din totalul copiilor raportați de ANPDCA la nivel național, iar conform MEN</w:t>
      </w:r>
      <w:r w:rsidR="004C4837" w:rsidRPr="00C3118B">
        <w:rPr>
          <w:rFonts w:ascii="Trebuchet MS" w:hAnsi="Trebuchet MS" w:cs="Arial"/>
          <w:color w:val="244061" w:themeColor="accent1" w:themeShade="80"/>
        </w:rPr>
        <w:t>,</w:t>
      </w:r>
      <w:r w:rsidRPr="00C3118B">
        <w:rPr>
          <w:rFonts w:ascii="Trebuchet MS" w:hAnsi="Trebuchet MS" w:cs="Arial"/>
          <w:color w:val="244061" w:themeColor="accent1" w:themeShade="80"/>
        </w:rPr>
        <w:t xml:space="preserve"> 53.612 de copii, reprezentând 33,71% din totalul copiilor raportați la nivel național de unitățile de învățământ.</w:t>
      </w:r>
    </w:p>
    <w:p w14:paraId="4B1E0C76" w14:textId="77777777" w:rsidR="006E788A" w:rsidRPr="00C3118B" w:rsidRDefault="006E788A" w:rsidP="006E788A">
      <w:pPr>
        <w:spacing w:before="120" w:after="120" w:line="240" w:lineRule="auto"/>
        <w:jc w:val="both"/>
        <w:rPr>
          <w:rFonts w:ascii="Trebuchet MS" w:hAnsi="Trebuchet MS" w:cs="Arial"/>
          <w:color w:val="244061" w:themeColor="accent1" w:themeShade="80"/>
        </w:rPr>
      </w:pPr>
      <w:r w:rsidRPr="00C3118B">
        <w:rPr>
          <w:rFonts w:ascii="Trebuchet MS" w:hAnsi="Trebuchet MS" w:cs="Arial"/>
          <w:color w:val="244061" w:themeColor="accent1" w:themeShade="80"/>
        </w:rPr>
        <w:t xml:space="preserve">La plecarea unuia sau mai multor membri ai familiei la muncă în străinătate, familia trece printr-o perioadă de criză. Cei mai afectați sunt copiii, care devin mai vulnerabili emoțional, nu mai sunt interesați de școală, se confruntă cu dificultăți în realizarea temelor și înțelegerea materiei școlare, au probleme de comunicare cu aparținătorii/părinții și posibilități reduse de petrecere a timpului liber într-o manieră utilă. </w:t>
      </w:r>
    </w:p>
    <w:p w14:paraId="1C193776" w14:textId="032E3EFA" w:rsidR="006E788A" w:rsidRPr="00C3118B" w:rsidRDefault="00676BE4" w:rsidP="006E788A">
      <w:pPr>
        <w:spacing w:before="120" w:after="120" w:line="240" w:lineRule="auto"/>
        <w:jc w:val="both"/>
        <w:rPr>
          <w:rFonts w:ascii="Trebuchet MS" w:hAnsi="Trebuchet MS" w:cs="Arial"/>
          <w:color w:val="244061" w:themeColor="accent1" w:themeShade="80"/>
        </w:rPr>
      </w:pPr>
      <w:r w:rsidRPr="00C3118B">
        <w:rPr>
          <w:rFonts w:ascii="Trebuchet MS" w:hAnsi="Trebuchet MS" w:cs="Arial"/>
          <w:color w:val="244061" w:themeColor="accent1" w:themeShade="80"/>
        </w:rPr>
        <w:t>C</w:t>
      </w:r>
      <w:r w:rsidR="006E788A" w:rsidRPr="00C3118B">
        <w:rPr>
          <w:rFonts w:ascii="Trebuchet MS" w:hAnsi="Trebuchet MS" w:cs="Arial"/>
          <w:color w:val="244061" w:themeColor="accent1" w:themeShade="80"/>
        </w:rPr>
        <w:t xml:space="preserve">opiii cu unul sau ambii părinți plecați la muncă în străinătate </w:t>
      </w:r>
      <w:r w:rsidRPr="00C3118B">
        <w:rPr>
          <w:rFonts w:ascii="Trebuchet MS" w:hAnsi="Trebuchet MS" w:cs="Arial"/>
          <w:color w:val="244061" w:themeColor="accent1" w:themeShade="80"/>
        </w:rPr>
        <w:t>reprezintă un</w:t>
      </w:r>
      <w:r w:rsidR="006E788A" w:rsidRPr="00C3118B">
        <w:rPr>
          <w:rFonts w:ascii="Trebuchet MS" w:hAnsi="Trebuchet MS" w:cs="Arial"/>
          <w:color w:val="244061" w:themeColor="accent1" w:themeShade="80"/>
        </w:rPr>
        <w:t xml:space="preserve"> grup vulnerabil. Aceștia prezintă risc educațional, prin prisma faptului că, în lipsa unuia sau a ambilor părinți, nu au îndrumarea necesară pentru efectuarea temelor și în multe situații, sunt implicați în rezolvarea unor treburi casnice. </w:t>
      </w:r>
    </w:p>
    <w:p w14:paraId="304FF109" w14:textId="65A64095" w:rsidR="006E788A" w:rsidRPr="00C3118B" w:rsidRDefault="006E788A" w:rsidP="006E788A">
      <w:pPr>
        <w:tabs>
          <w:tab w:val="left" w:pos="1418"/>
        </w:tabs>
        <w:spacing w:before="120" w:line="240" w:lineRule="auto"/>
        <w:jc w:val="both"/>
        <w:rPr>
          <w:rFonts w:ascii="Trebuchet MS" w:hAnsi="Trebuchet MS" w:cs="Arial"/>
          <w:color w:val="244061" w:themeColor="accent1" w:themeShade="80"/>
        </w:rPr>
      </w:pPr>
      <w:r w:rsidRPr="00C3118B">
        <w:rPr>
          <w:rFonts w:ascii="Trebuchet MS" w:hAnsi="Trebuchet MS" w:cs="Arial"/>
          <w:color w:val="244061" w:themeColor="accent1" w:themeShade="80"/>
        </w:rPr>
        <w:t>Mai mult decât atât, lipsa părinților sau a reprezentanților legali determină limitarea accesului copiilor la servicii de sănătate și educaționale sau la beneficii sociale. În situația plecării la muncă în străinătate a ambilor părinți/părintelui care exercită singur autoritatea părintească sau la care locuiește copilul, reprezentarea legală a copilului este asigurată prin delegarea temporară a autorității părintești. Astfel, Legea 272/2004 privind protecția și promovarea drepturilor copilului, modificată și completată prin Legea 257/2013, prevede obligativitatea, în situațiile menționate mai sus,  de a notifica SPAS de la domiciliu cu privire la intenția de a pleca, în notificare urmând să fie menționată și persoana în grija căreia va rămâne copilul. Legea menționează că procedura va fi finalizată de către instanța de tutelă</w:t>
      </w:r>
      <w:r w:rsidRPr="00C3118B">
        <w:rPr>
          <w:rFonts w:ascii="Trebuchet MS" w:hAnsi="Trebuchet MS" w:cs="Arial"/>
          <w:color w:val="244061" w:themeColor="accent1" w:themeShade="80"/>
          <w:vertAlign w:val="superscript"/>
        </w:rPr>
        <w:footnoteReference w:id="3"/>
      </w:r>
      <w:r w:rsidRPr="00C3118B">
        <w:rPr>
          <w:rFonts w:ascii="Trebuchet MS" w:hAnsi="Trebuchet MS" w:cs="Arial"/>
          <w:color w:val="244061" w:themeColor="accent1" w:themeShade="80"/>
        </w:rPr>
        <w:t xml:space="preserve">, care va confirma </w:t>
      </w:r>
      <w:r w:rsidRPr="00C3118B">
        <w:rPr>
          <w:rFonts w:ascii="Trebuchet MS" w:hAnsi="Trebuchet MS" w:cs="Arial"/>
          <w:color w:val="244061" w:themeColor="accent1" w:themeShade="80"/>
        </w:rPr>
        <w:lastRenderedPageBreak/>
        <w:t>persoana desemnată pentru întreținerea copilului; aceasta va dispune delegarea temporară a autorității părintești pe durata lipsei părinților, dar nu mai mult de un an.</w:t>
      </w:r>
    </w:p>
    <w:p w14:paraId="4BDED677" w14:textId="6343AD08" w:rsidR="006E788A" w:rsidRPr="00C3118B" w:rsidRDefault="006E788A" w:rsidP="006E788A">
      <w:pPr>
        <w:spacing w:before="120" w:after="120" w:line="240" w:lineRule="auto"/>
        <w:jc w:val="both"/>
        <w:rPr>
          <w:rFonts w:ascii="Trebuchet MS" w:hAnsi="Trebuchet MS" w:cs="Arial"/>
          <w:color w:val="244061" w:themeColor="accent1" w:themeShade="80"/>
        </w:rPr>
      </w:pPr>
      <w:r w:rsidRPr="00C3118B">
        <w:rPr>
          <w:rFonts w:ascii="Trebuchet MS" w:hAnsi="Trebuchet MS" w:cs="Arial"/>
          <w:color w:val="244061" w:themeColor="accent1" w:themeShade="80"/>
        </w:rPr>
        <w:t>La rândul lor, părinții aflați în străinătate, de cele mai multe ori nu conștientizează riscurile plecării lor asupra dezvoltării psihice și emoționale a copiilor și nu sunt informați cu privire la obligațiile legale care le revin. Persoanele în grija cărora rămân copiii, unul dintre părinți sau o rudă, în cele mai multe situații nu sunt pregătite pentru a răspunde corespunzător nevoilor copiilor (emoționale, educaționale, sociale) separați de unul sau ambii părinți și nu sunt nici ele informate corect și complet asupra procedurii delegării temporare a autorității părintești.</w:t>
      </w:r>
    </w:p>
    <w:p w14:paraId="45C3BEF3" w14:textId="77777777" w:rsidR="006E788A" w:rsidRPr="00C3118B" w:rsidRDefault="006E788A" w:rsidP="006E788A">
      <w:pPr>
        <w:spacing w:before="120" w:after="120" w:line="240" w:lineRule="auto"/>
        <w:jc w:val="both"/>
        <w:rPr>
          <w:rFonts w:ascii="Trebuchet MS" w:hAnsi="Trebuchet MS" w:cs="Arial"/>
          <w:color w:val="244061" w:themeColor="accent1" w:themeShade="80"/>
        </w:rPr>
      </w:pPr>
      <w:r w:rsidRPr="00C3118B">
        <w:rPr>
          <w:rFonts w:ascii="Trebuchet MS" w:hAnsi="Trebuchet MS" w:cs="Arial"/>
          <w:color w:val="244061" w:themeColor="accent1" w:themeShade="80"/>
        </w:rPr>
        <w:t>În ceea ce privește instituțiile relevante în domeniu, a fost evidențiată cunoașterea insuficientă și neaplicarea unitară atât de către reprezentanții SPAS-urilor, cât și ai școlilor a prevederilor legislative și procedurale relevante referitoare la identificarea, monitorizarea și protecția copiilor. Conform legislației specifice, serviciile publice de asistență socială ar trebui să aibă un rol activ în toate aceste demersuri, iar școlile preponderent în identificare și monitorizare. Chiar dacă în ceea ce privește procedura delegării autorității părintești școala nu este direct implicată, reprezentând instituția cu care părinții/persoanele în grija cărora au rămas copiii intră în contact cel mai frecvent ar trebui să fie, pe lângă SPAS, un vector foarte important de informare a  reprezentanților copiilor în această privință (în paralel cu exercitarea altor roluri, specifice unității școlare).</w:t>
      </w:r>
    </w:p>
    <w:p w14:paraId="572ABC66" w14:textId="77777777" w:rsidR="006E788A" w:rsidRPr="00C3118B" w:rsidRDefault="006E788A" w:rsidP="006E788A">
      <w:pPr>
        <w:spacing w:before="120" w:after="120" w:line="240" w:lineRule="auto"/>
        <w:jc w:val="both"/>
        <w:rPr>
          <w:rFonts w:ascii="Trebuchet MS" w:hAnsi="Trebuchet MS" w:cs="Arial"/>
          <w:color w:val="244061" w:themeColor="accent1" w:themeShade="80"/>
        </w:rPr>
      </w:pPr>
      <w:r w:rsidRPr="00C3118B">
        <w:rPr>
          <w:rFonts w:ascii="Trebuchet MS" w:hAnsi="Trebuchet MS" w:cs="Arial"/>
          <w:color w:val="244061" w:themeColor="accent1" w:themeShade="80"/>
        </w:rPr>
        <w:t>Pentru a răspunde nevoilor complexe sociale, emoționale și educaționale ale copiilor, este necesară asigurarea de servicii integrate de suport pentru aceștia, precum și de educație parentală și consiliere pentru reprezentanții lor (părinți/persoane în grija cărora au rămas). Totodată, pentru profesioniștii direct implicați în lucrul cu acești copii vulnerabili este necesară creșterea capacității lor de a identifica și oferi suport copiilor și adulților în grija cărora sunt, iar în ceea ce privește instituțiile locale întărirea parteneriatului între cele care reprezintă domeniul asistenței sociale (autoritățile locale) și unitățile școlare. Alt tip de intervenție necesar este derularea de campanii de informare și conștientizare pentru părinți și persoanele în grija cărora rămân copiii.</w:t>
      </w:r>
    </w:p>
    <w:p w14:paraId="68A38A3E" w14:textId="77777777" w:rsidR="002148D0" w:rsidRPr="00C3118B" w:rsidRDefault="002148D0" w:rsidP="005B590A">
      <w:pPr>
        <w:tabs>
          <w:tab w:val="left" w:pos="810"/>
        </w:tabs>
        <w:spacing w:after="0" w:line="240" w:lineRule="auto"/>
        <w:jc w:val="both"/>
        <w:rPr>
          <w:rFonts w:ascii="Trebuchet MS" w:eastAsia="Calibri" w:hAnsi="Trebuchet MS" w:cs="Times New Roman"/>
          <w:color w:val="244061" w:themeColor="accent1" w:themeShade="80"/>
        </w:rPr>
      </w:pPr>
    </w:p>
    <w:p w14:paraId="6C86F95E" w14:textId="77777777" w:rsidR="00501E93" w:rsidRPr="00C3118B" w:rsidRDefault="00501E93" w:rsidP="005B590A">
      <w:pPr>
        <w:tabs>
          <w:tab w:val="left" w:pos="810"/>
        </w:tabs>
        <w:spacing w:after="0" w:line="240" w:lineRule="auto"/>
        <w:jc w:val="both"/>
        <w:rPr>
          <w:rFonts w:ascii="Trebuchet MS" w:eastAsia="Calibri" w:hAnsi="Trebuchet MS" w:cs="Times New Roman"/>
          <w:color w:val="244061" w:themeColor="accent1" w:themeShade="80"/>
        </w:rPr>
      </w:pPr>
    </w:p>
    <w:p w14:paraId="64FB5772" w14:textId="02F8CE8E" w:rsidR="002148D0" w:rsidRPr="00C3118B" w:rsidRDefault="002148D0" w:rsidP="005B590A">
      <w:pPr>
        <w:spacing w:after="0" w:line="240" w:lineRule="auto"/>
        <w:jc w:val="both"/>
        <w:rPr>
          <w:rFonts w:ascii="Trebuchet MS" w:eastAsia="Times New Roman" w:hAnsi="Trebuchet MS" w:cs="Times New Roman"/>
          <w:b/>
          <w:color w:val="244061" w:themeColor="accent1" w:themeShade="80"/>
        </w:rPr>
      </w:pPr>
      <w:r w:rsidRPr="00C3118B">
        <w:rPr>
          <w:rFonts w:ascii="Trebuchet MS" w:eastAsia="Times New Roman" w:hAnsi="Trebuchet MS" w:cs="Times New Roman"/>
          <w:b/>
          <w:color w:val="244061" w:themeColor="accent1" w:themeShade="80"/>
        </w:rPr>
        <w:t xml:space="preserve">SCOPUL </w:t>
      </w:r>
      <w:r w:rsidR="006E788A" w:rsidRPr="00C3118B">
        <w:rPr>
          <w:rFonts w:ascii="Trebuchet MS" w:eastAsia="Times New Roman" w:hAnsi="Trebuchet MS" w:cs="Times New Roman"/>
          <w:b/>
          <w:color w:val="244061" w:themeColor="accent1" w:themeShade="80"/>
        </w:rPr>
        <w:t>APELULUI</w:t>
      </w:r>
      <w:r w:rsidRPr="00C3118B">
        <w:rPr>
          <w:rFonts w:ascii="Trebuchet MS" w:eastAsia="Times New Roman" w:hAnsi="Trebuchet MS" w:cs="Times New Roman"/>
          <w:b/>
          <w:color w:val="244061" w:themeColor="accent1" w:themeShade="80"/>
        </w:rPr>
        <w:t xml:space="preserve"> DE PROIECTE</w:t>
      </w:r>
    </w:p>
    <w:p w14:paraId="69FC8371" w14:textId="77777777" w:rsidR="007B0289" w:rsidRPr="00C3118B" w:rsidRDefault="007B0289" w:rsidP="005B590A">
      <w:pPr>
        <w:spacing w:after="0" w:line="240" w:lineRule="auto"/>
        <w:jc w:val="both"/>
        <w:rPr>
          <w:rFonts w:ascii="Trebuchet MS" w:eastAsia="Times New Roman" w:hAnsi="Trebuchet MS" w:cs="Times New Roman"/>
          <w:b/>
          <w:color w:val="244061" w:themeColor="accent1" w:themeShade="80"/>
        </w:rPr>
      </w:pPr>
    </w:p>
    <w:p w14:paraId="195691F9" w14:textId="77777777" w:rsidR="002148D0" w:rsidRPr="00C3118B" w:rsidRDefault="002148D0" w:rsidP="005B590A">
      <w:pPr>
        <w:widowControl w:val="0"/>
        <w:autoSpaceDE w:val="0"/>
        <w:autoSpaceDN w:val="0"/>
        <w:adjustRightInd w:val="0"/>
        <w:spacing w:after="0" w:line="240" w:lineRule="auto"/>
        <w:jc w:val="both"/>
        <w:rPr>
          <w:rFonts w:ascii="Trebuchet MS" w:hAnsi="Trebuchet MS" w:cs="tÜàˇøÚ‹"/>
          <w:color w:val="244061" w:themeColor="accent1" w:themeShade="80"/>
        </w:rPr>
      </w:pPr>
    </w:p>
    <w:p w14:paraId="3896962B" w14:textId="7DA80E4A" w:rsidR="00F62C6D" w:rsidRPr="00C3118B" w:rsidRDefault="002148D0" w:rsidP="005B590A">
      <w:pPr>
        <w:tabs>
          <w:tab w:val="left" w:pos="3240"/>
        </w:tabs>
        <w:spacing w:after="0" w:line="240" w:lineRule="auto"/>
        <w:jc w:val="both"/>
        <w:rPr>
          <w:rFonts w:ascii="Trebuchet MS" w:eastAsia="Calibri" w:hAnsi="Trebuchet MS" w:cs="Arial"/>
          <w:i/>
          <w:color w:val="244061" w:themeColor="accent1" w:themeShade="80"/>
        </w:rPr>
      </w:pPr>
      <w:r w:rsidRPr="00C3118B">
        <w:rPr>
          <w:rFonts w:ascii="Trebuchet MS" w:eastAsia="Calibri" w:hAnsi="Trebuchet MS" w:cs="Times New Roman"/>
          <w:color w:val="244061" w:themeColor="accent1" w:themeShade="80"/>
        </w:rPr>
        <w:t xml:space="preserve">Scopul principal al </w:t>
      </w:r>
      <w:r w:rsidR="006E788A" w:rsidRPr="00C3118B">
        <w:rPr>
          <w:rFonts w:ascii="Trebuchet MS" w:eastAsia="Calibri" w:hAnsi="Trebuchet MS" w:cs="Times New Roman"/>
          <w:color w:val="244061" w:themeColor="accent1" w:themeShade="80"/>
        </w:rPr>
        <w:t>constă în stimularea participării la educație a copiilor ai căror părinți sunt plecați în străinătate și prevenirea fenomenului de părăsire timpurie a școlii</w:t>
      </w:r>
      <w:r w:rsidR="000B504E" w:rsidRPr="00C3118B">
        <w:rPr>
          <w:rFonts w:ascii="Trebuchet MS" w:hAnsi="Trebuchet MS"/>
          <w:color w:val="244061" w:themeColor="accent1" w:themeShade="80"/>
        </w:rPr>
        <w:t>.</w:t>
      </w:r>
    </w:p>
    <w:p w14:paraId="749446D1" w14:textId="77777777" w:rsidR="001500F8" w:rsidRPr="00C3118B" w:rsidRDefault="001500F8" w:rsidP="005B590A">
      <w:pPr>
        <w:spacing w:after="0" w:line="240" w:lineRule="auto"/>
        <w:jc w:val="both"/>
        <w:rPr>
          <w:rFonts w:ascii="Trebuchet MS" w:eastAsia="Calibri" w:hAnsi="Trebuchet MS" w:cs="Arial"/>
          <w:i/>
          <w:color w:val="244061" w:themeColor="accent1" w:themeShade="80"/>
        </w:rPr>
      </w:pPr>
    </w:p>
    <w:p w14:paraId="14357DA4" w14:textId="77777777" w:rsidR="00937553" w:rsidRPr="00C3118B" w:rsidRDefault="00937553" w:rsidP="005B590A">
      <w:pPr>
        <w:spacing w:after="0" w:line="240" w:lineRule="auto"/>
        <w:jc w:val="both"/>
        <w:rPr>
          <w:rFonts w:ascii="Trebuchet MS" w:eastAsia="Calibri" w:hAnsi="Trebuchet MS" w:cs="Arial"/>
          <w:i/>
          <w:color w:val="244061" w:themeColor="accent1" w:themeShade="80"/>
        </w:rPr>
      </w:pPr>
    </w:p>
    <w:p w14:paraId="622D47F4" w14:textId="3186EB03" w:rsidR="00DA2666" w:rsidRPr="00C3118B" w:rsidRDefault="00DA2666" w:rsidP="005B590A">
      <w:pPr>
        <w:pStyle w:val="Titlu2"/>
        <w:numPr>
          <w:ilvl w:val="0"/>
          <w:numId w:val="20"/>
        </w:numPr>
        <w:ind w:left="392"/>
        <w:jc w:val="both"/>
        <w:rPr>
          <w:rFonts w:ascii="Trebuchet MS" w:eastAsia="Calibri" w:hAnsi="Trebuchet MS" w:cs="Arial"/>
          <w:b/>
          <w:color w:val="244061" w:themeColor="accent1" w:themeShade="80"/>
          <w:sz w:val="22"/>
          <w:szCs w:val="22"/>
        </w:rPr>
      </w:pPr>
      <w:bookmarkStart w:id="3" w:name="_Toc6476850"/>
      <w:r w:rsidRPr="00C3118B">
        <w:rPr>
          <w:rFonts w:ascii="Trebuchet MS" w:eastAsia="Calibri" w:hAnsi="Trebuchet MS" w:cs="Arial"/>
          <w:b/>
          <w:color w:val="244061" w:themeColor="accent1" w:themeShade="80"/>
          <w:sz w:val="22"/>
          <w:szCs w:val="22"/>
        </w:rPr>
        <w:t>Acțiunile sprijinite și activități</w:t>
      </w:r>
      <w:bookmarkEnd w:id="3"/>
    </w:p>
    <w:p w14:paraId="7E2E4B35" w14:textId="77777777" w:rsidR="00B833C1" w:rsidRPr="00C3118B" w:rsidRDefault="00B833C1" w:rsidP="005B590A">
      <w:pPr>
        <w:spacing w:after="0" w:line="240" w:lineRule="auto"/>
        <w:jc w:val="both"/>
        <w:rPr>
          <w:rFonts w:ascii="Trebuchet MS" w:eastAsia="Calibri" w:hAnsi="Trebuchet MS" w:cs="Arial"/>
          <w:b/>
          <w:color w:val="244061" w:themeColor="accent1" w:themeShade="80"/>
        </w:rPr>
      </w:pPr>
    </w:p>
    <w:p w14:paraId="51081BDA" w14:textId="02ED75A3" w:rsidR="003344A4" w:rsidRPr="00C3118B" w:rsidRDefault="00101249" w:rsidP="005B590A">
      <w:pPr>
        <w:pStyle w:val="Titlu3"/>
        <w:numPr>
          <w:ilvl w:val="0"/>
          <w:numId w:val="22"/>
        </w:numPr>
        <w:jc w:val="both"/>
        <w:rPr>
          <w:rFonts w:ascii="Trebuchet MS" w:hAnsi="Trebuchet MS" w:cs="Arial"/>
          <w:b/>
          <w:color w:val="244061" w:themeColor="accent1" w:themeShade="80"/>
          <w:sz w:val="22"/>
          <w:szCs w:val="22"/>
        </w:rPr>
      </w:pPr>
      <w:bookmarkStart w:id="4" w:name="_Toc6476851"/>
      <w:r w:rsidRPr="00C3118B">
        <w:rPr>
          <w:rFonts w:ascii="Trebuchet MS" w:eastAsia="Calibri" w:hAnsi="Trebuchet MS" w:cs="Arial"/>
          <w:b/>
          <w:color w:val="244061" w:themeColor="accent1" w:themeShade="80"/>
          <w:sz w:val="22"/>
          <w:szCs w:val="22"/>
        </w:rPr>
        <w:t>Tipuri de activități sprijinite</w:t>
      </w:r>
      <w:bookmarkEnd w:id="4"/>
    </w:p>
    <w:p w14:paraId="370A72A9" w14:textId="77777777" w:rsidR="00C67946" w:rsidRPr="00C3118B" w:rsidRDefault="00C67946" w:rsidP="005B590A">
      <w:pPr>
        <w:autoSpaceDE w:val="0"/>
        <w:autoSpaceDN w:val="0"/>
        <w:adjustRightInd w:val="0"/>
        <w:spacing w:after="0" w:line="240" w:lineRule="auto"/>
        <w:jc w:val="both"/>
        <w:rPr>
          <w:rFonts w:ascii="Trebuchet MS" w:hAnsi="Trebuchet MS" w:cs="Arial"/>
          <w:color w:val="244061" w:themeColor="accent1" w:themeShade="80"/>
        </w:rPr>
      </w:pPr>
    </w:p>
    <w:p w14:paraId="376D8BB3" w14:textId="2032B671" w:rsidR="00C67946" w:rsidRPr="00C3118B" w:rsidRDefault="00C67946" w:rsidP="005B590A">
      <w:pPr>
        <w:autoSpaceDE w:val="0"/>
        <w:autoSpaceDN w:val="0"/>
        <w:adjustRightInd w:val="0"/>
        <w:spacing w:after="0" w:line="240" w:lineRule="auto"/>
        <w:jc w:val="both"/>
        <w:rPr>
          <w:rFonts w:ascii="Trebuchet MS" w:hAnsi="Trebuchet MS" w:cs="Arial"/>
          <w:color w:val="244061" w:themeColor="accent1" w:themeShade="80"/>
        </w:rPr>
      </w:pPr>
      <w:r w:rsidRPr="00C3118B">
        <w:rPr>
          <w:rFonts w:ascii="Trebuchet MS" w:hAnsi="Trebuchet MS" w:cs="Arial"/>
          <w:color w:val="244061" w:themeColor="accent1" w:themeShade="80"/>
        </w:rPr>
        <w:lastRenderedPageBreak/>
        <w:t xml:space="preserve">În cadrul acestei cereri de proiecte vor fi susținute în mod corelat măsuri </w:t>
      </w:r>
      <w:r w:rsidRPr="00C3118B">
        <w:rPr>
          <w:rFonts w:ascii="Trebuchet MS" w:hAnsi="Trebuchet MS" w:cs="Arial"/>
          <w:bCs/>
          <w:color w:val="244061" w:themeColor="accent1" w:themeShade="80"/>
        </w:rPr>
        <w:t>din cadrul OS 6.2.</w:t>
      </w:r>
      <w:r w:rsidR="006E788A" w:rsidRPr="00C3118B">
        <w:rPr>
          <w:rFonts w:ascii="Trebuchet MS" w:hAnsi="Trebuchet MS" w:cs="Arial"/>
          <w:bCs/>
          <w:color w:val="244061" w:themeColor="accent1" w:themeShade="80"/>
        </w:rPr>
        <w:t xml:space="preserve"> și respectiv OS 6.3.</w:t>
      </w:r>
      <w:r w:rsidRPr="00C3118B">
        <w:rPr>
          <w:rFonts w:ascii="Trebuchet MS" w:hAnsi="Trebuchet MS" w:cs="Arial"/>
          <w:bCs/>
          <w:color w:val="244061" w:themeColor="accent1" w:themeShade="80"/>
        </w:rPr>
        <w:t>, menite să asigure î</w:t>
      </w:r>
      <w:r w:rsidRPr="00C3118B">
        <w:rPr>
          <w:rFonts w:ascii="Trebuchet MS" w:hAnsi="Trebuchet MS" w:cs="Arial"/>
          <w:color w:val="244061" w:themeColor="accent1" w:themeShade="80"/>
        </w:rPr>
        <w:t xml:space="preserve">mbunătățirea participării </w:t>
      </w:r>
      <w:r w:rsidR="00B6098F" w:rsidRPr="00C3118B">
        <w:rPr>
          <w:rFonts w:ascii="Trebuchet MS" w:hAnsi="Trebuchet MS" w:cs="Arial"/>
          <w:color w:val="244061" w:themeColor="accent1" w:themeShade="80"/>
        </w:rPr>
        <w:t xml:space="preserve">copiilor </w:t>
      </w:r>
      <w:r w:rsidRPr="00C3118B">
        <w:rPr>
          <w:rFonts w:ascii="Trebuchet MS" w:hAnsi="Trebuchet MS" w:cs="Arial"/>
          <w:color w:val="244061" w:themeColor="accent1" w:themeShade="80"/>
        </w:rPr>
        <w:t>la educație de la o vârstă timpurie</w:t>
      </w:r>
      <w:r w:rsidR="006E788A" w:rsidRPr="00C3118B">
        <w:rPr>
          <w:rFonts w:ascii="Trebuchet MS" w:hAnsi="Trebuchet MS" w:cs="Arial"/>
          <w:color w:val="244061" w:themeColor="accent1" w:themeShade="80"/>
        </w:rPr>
        <w:t xml:space="preserve"> precum și prevenirea fenomenului de părăsire timpurie a școlii</w:t>
      </w:r>
      <w:r w:rsidR="00DA558A" w:rsidRPr="00C3118B">
        <w:rPr>
          <w:rFonts w:ascii="Trebuchet MS" w:eastAsiaTheme="minorEastAsia" w:hAnsi="Trebuchet MS" w:cs="Arial"/>
          <w:color w:val="244061" w:themeColor="accent1" w:themeShade="80"/>
        </w:rPr>
        <w:t>.</w:t>
      </w:r>
    </w:p>
    <w:p w14:paraId="5FCD571A" w14:textId="5ED2FD03" w:rsidR="00BF3333" w:rsidRPr="00C3118B" w:rsidRDefault="00C67946" w:rsidP="005B590A">
      <w:pPr>
        <w:autoSpaceDE w:val="0"/>
        <w:autoSpaceDN w:val="0"/>
        <w:adjustRightInd w:val="0"/>
        <w:spacing w:after="0" w:line="240" w:lineRule="auto"/>
        <w:jc w:val="both"/>
        <w:rPr>
          <w:rFonts w:ascii="Trebuchet MS" w:hAnsi="Trebuchet MS" w:cs="Arial"/>
          <w:color w:val="244061" w:themeColor="accent1" w:themeShade="80"/>
        </w:rPr>
      </w:pPr>
      <w:r w:rsidRPr="00C3118B">
        <w:rPr>
          <w:rFonts w:ascii="Trebuchet MS" w:hAnsi="Trebuchet MS" w:cs="Arial"/>
          <w:color w:val="244061" w:themeColor="accent1" w:themeShade="80"/>
        </w:rPr>
        <w:t xml:space="preserve">În vederea îndeplinirii </w:t>
      </w:r>
      <w:r w:rsidRPr="00C3118B">
        <w:rPr>
          <w:rFonts w:ascii="Trebuchet MS" w:hAnsi="Trebuchet MS" w:cs="Arial"/>
          <w:b/>
          <w:bCs/>
          <w:color w:val="244061" w:themeColor="accent1" w:themeShade="80"/>
        </w:rPr>
        <w:t xml:space="preserve">OS 6.2. </w:t>
      </w:r>
      <w:r w:rsidR="006E788A" w:rsidRPr="00C3118B">
        <w:rPr>
          <w:rFonts w:ascii="Trebuchet MS" w:hAnsi="Trebuchet MS" w:cs="Arial"/>
          <w:color w:val="244061" w:themeColor="accent1" w:themeShade="80"/>
        </w:rPr>
        <w:t>și OS.6.3 vor fi finanțate următoarele tipuri de activități:</w:t>
      </w:r>
    </w:p>
    <w:p w14:paraId="59D1C081" w14:textId="77777777" w:rsidR="006E788A" w:rsidRPr="00C3118B" w:rsidRDefault="006E788A" w:rsidP="005B590A">
      <w:pPr>
        <w:autoSpaceDE w:val="0"/>
        <w:autoSpaceDN w:val="0"/>
        <w:adjustRightInd w:val="0"/>
        <w:spacing w:after="0" w:line="240" w:lineRule="auto"/>
        <w:jc w:val="both"/>
        <w:rPr>
          <w:rFonts w:ascii="Trebuchet MS" w:hAnsi="Trebuchet MS" w:cs="Calibri"/>
          <w:b/>
          <w:color w:val="244061" w:themeColor="accent1" w:themeShade="80"/>
        </w:rPr>
      </w:pPr>
    </w:p>
    <w:p w14:paraId="0D48223D" w14:textId="26DF5D2E" w:rsidR="00D27098" w:rsidRPr="00C3118B" w:rsidRDefault="007A037D" w:rsidP="005B590A">
      <w:pPr>
        <w:pStyle w:val="MainText"/>
        <w:rPr>
          <w:b/>
          <w:i/>
          <w:color w:val="244061" w:themeColor="accent1" w:themeShade="80"/>
          <w:u w:val="single"/>
        </w:rPr>
      </w:pPr>
      <w:r w:rsidRPr="00C3118B">
        <w:rPr>
          <w:b/>
          <w:i/>
          <w:color w:val="244061" w:themeColor="accent1" w:themeShade="80"/>
          <w:u w:val="single"/>
        </w:rPr>
        <w:t>Activitatea 1</w:t>
      </w:r>
      <w:r w:rsidRPr="00C3118B">
        <w:rPr>
          <w:i/>
          <w:color w:val="244061" w:themeColor="accent1" w:themeShade="80"/>
        </w:rPr>
        <w:t xml:space="preserve"> Pachet integrat de servicii destinat preșcolarilor și elevilor din ciclul primar și gimnazial în vederea stimulării participării la educație și prevenire a fenomenului de părăsire timpurie a scolii – </w:t>
      </w:r>
      <w:r w:rsidRPr="00C3118B">
        <w:rPr>
          <w:b/>
          <w:i/>
          <w:color w:val="244061" w:themeColor="accent1" w:themeShade="80"/>
          <w:u w:val="single"/>
        </w:rPr>
        <w:t>activitate relevantă și obligatorie</w:t>
      </w:r>
    </w:p>
    <w:p w14:paraId="6206769D" w14:textId="77777777" w:rsidR="007A037D" w:rsidRPr="00C3118B" w:rsidRDefault="007A037D" w:rsidP="005B590A">
      <w:pPr>
        <w:pStyle w:val="MainText"/>
        <w:rPr>
          <w:b/>
          <w:i/>
          <w:color w:val="244061" w:themeColor="accent1" w:themeShade="80"/>
          <w:u w:val="single"/>
        </w:rPr>
      </w:pPr>
    </w:p>
    <w:p w14:paraId="2D015B20" w14:textId="7BCB14B0" w:rsidR="007A037D" w:rsidRPr="00C3118B" w:rsidRDefault="007A037D" w:rsidP="005B590A">
      <w:pPr>
        <w:pStyle w:val="MainText"/>
        <w:rPr>
          <w:color w:val="244061" w:themeColor="accent1" w:themeShade="80"/>
        </w:rPr>
      </w:pPr>
      <w:r w:rsidRPr="00C3118B">
        <w:rPr>
          <w:b/>
          <w:i/>
          <w:color w:val="244061" w:themeColor="accent1" w:themeShade="80"/>
        </w:rPr>
        <w:t>Sub-activitatea 1.1</w:t>
      </w:r>
      <w:r w:rsidRPr="00C3118B">
        <w:rPr>
          <w:i/>
          <w:color w:val="244061" w:themeColor="accent1" w:themeShade="80"/>
        </w:rPr>
        <w:t xml:space="preserve"> Servicii de suport educațional</w:t>
      </w:r>
      <w:r w:rsidRPr="00C3118B">
        <w:rPr>
          <w:color w:val="244061" w:themeColor="accent1" w:themeShade="80"/>
        </w:rPr>
        <w:t xml:space="preserve"> (</w:t>
      </w:r>
      <w:r w:rsidRPr="00C3118B">
        <w:rPr>
          <w:b/>
          <w:i/>
          <w:color w:val="244061" w:themeColor="accent1" w:themeShade="80"/>
          <w:u w:val="single"/>
        </w:rPr>
        <w:t>sub-activitate relevantă și obligatorie</w:t>
      </w:r>
      <w:r w:rsidRPr="00C3118B">
        <w:rPr>
          <w:color w:val="244061" w:themeColor="accent1" w:themeShade="80"/>
        </w:rPr>
        <w:t>)  pentru stimularea participării și prevenirea abandonului școlar / părăsirii timpurii a școlii: pro</w:t>
      </w:r>
      <w:r w:rsidR="009765A5">
        <w:rPr>
          <w:color w:val="244061" w:themeColor="accent1" w:themeShade="80"/>
        </w:rPr>
        <w:t>grame de tip Școală după Școală</w:t>
      </w:r>
      <w:r w:rsidRPr="00C3118B">
        <w:rPr>
          <w:color w:val="244061" w:themeColor="accent1" w:themeShade="80"/>
        </w:rPr>
        <w:t>, suport educațional suplimentar și/sau complementar, activități de dezvoltare deprinderi de comunicare și limbaj, abilități sociale relaționate cu învățarea etc. – pentru copiii de vârstă preșcolară și  pentru copii/elevi din învățământul primar și gimnazial.</w:t>
      </w:r>
    </w:p>
    <w:p w14:paraId="06D12D06" w14:textId="77777777" w:rsidR="007A037D" w:rsidRPr="00C3118B" w:rsidRDefault="007A037D" w:rsidP="005B590A">
      <w:pPr>
        <w:pStyle w:val="MainText"/>
        <w:rPr>
          <w:color w:val="244061" w:themeColor="accent1" w:themeShade="80"/>
        </w:rPr>
      </w:pPr>
    </w:p>
    <w:p w14:paraId="21B8F85A" w14:textId="1F60B53A" w:rsidR="007A037D" w:rsidRPr="00C3118B" w:rsidRDefault="007A037D" w:rsidP="005B590A">
      <w:pPr>
        <w:pStyle w:val="MainText"/>
        <w:rPr>
          <w:color w:val="244061" w:themeColor="accent1" w:themeShade="80"/>
        </w:rPr>
      </w:pPr>
      <w:r w:rsidRPr="00C3118B">
        <w:rPr>
          <w:b/>
          <w:i/>
          <w:color w:val="244061" w:themeColor="accent1" w:themeShade="80"/>
        </w:rPr>
        <w:t xml:space="preserve">Sub-activitatea 1.2 </w:t>
      </w:r>
      <w:r w:rsidRPr="00C3118B">
        <w:rPr>
          <w:i/>
          <w:color w:val="244061" w:themeColor="accent1" w:themeShade="80"/>
        </w:rPr>
        <w:t>Servicii psiho-sociale de sprijin</w:t>
      </w:r>
      <w:r w:rsidRPr="00C3118B">
        <w:rPr>
          <w:b/>
          <w:i/>
          <w:color w:val="244061" w:themeColor="accent1" w:themeShade="80"/>
        </w:rPr>
        <w:t xml:space="preserve"> </w:t>
      </w:r>
      <w:r w:rsidRPr="00C3118B">
        <w:rPr>
          <w:color w:val="244061" w:themeColor="accent1" w:themeShade="80"/>
        </w:rPr>
        <w:t>(</w:t>
      </w:r>
      <w:r w:rsidRPr="00C3118B">
        <w:rPr>
          <w:b/>
          <w:i/>
          <w:color w:val="244061" w:themeColor="accent1" w:themeShade="80"/>
          <w:u w:val="single"/>
        </w:rPr>
        <w:t>sub-activitate relevantă și obligatorie</w:t>
      </w:r>
      <w:r w:rsidRPr="00C3118B">
        <w:rPr>
          <w:color w:val="244061" w:themeColor="accent1" w:themeShade="80"/>
        </w:rPr>
        <w:t>)</w:t>
      </w:r>
      <w:r w:rsidRPr="00C3118B">
        <w:rPr>
          <w:rFonts w:asciiTheme="minorHAnsi" w:hAnsiTheme="minorHAnsi" w:cstheme="minorHAnsi"/>
          <w:color w:val="244061" w:themeColor="accent1" w:themeShade="80"/>
        </w:rPr>
        <w:t xml:space="preserve"> </w:t>
      </w:r>
      <w:r w:rsidRPr="00C3118B">
        <w:rPr>
          <w:color w:val="244061" w:themeColor="accent1" w:themeShade="80"/>
        </w:rPr>
        <w:t>– Activități de dezvoltare a abilităților emoționale și sociale inter-personale, a deprinderilor de viață independentă ale copiilor, consiliere socială, facilitarea comunicării copiilor cu părinții plecați (pentru copiii la care este nevoie), suport emoțional/psihologic, consiliere vocațională etc., prin sesiuni de grup și  individuale, în funcție de nevoi, în vederea dezvoltării rezilienței copiilor și sprijinirii traversării perioadei de separare de părinți – pentru copiii de vârstă preșcolară și copiii/elevii din învățământul primar și gimnazial.</w:t>
      </w:r>
    </w:p>
    <w:p w14:paraId="294CC8F3" w14:textId="77777777" w:rsidR="007A037D" w:rsidRPr="00C3118B" w:rsidRDefault="007A037D" w:rsidP="005B590A">
      <w:pPr>
        <w:pStyle w:val="MainText"/>
        <w:rPr>
          <w:color w:val="244061" w:themeColor="accent1" w:themeShade="80"/>
        </w:rPr>
      </w:pPr>
    </w:p>
    <w:p w14:paraId="01C5EBAC" w14:textId="74F5F01C" w:rsidR="007A037D" w:rsidRPr="00C3118B" w:rsidRDefault="007A037D" w:rsidP="005B590A">
      <w:pPr>
        <w:pStyle w:val="MainText"/>
        <w:rPr>
          <w:color w:val="244061" w:themeColor="accent1" w:themeShade="80"/>
        </w:rPr>
      </w:pPr>
      <w:r w:rsidRPr="00C3118B">
        <w:rPr>
          <w:b/>
          <w:i/>
          <w:color w:val="244061" w:themeColor="accent1" w:themeShade="80"/>
        </w:rPr>
        <w:t xml:space="preserve">Sub-activitatea 1.3 </w:t>
      </w:r>
      <w:r w:rsidRPr="00C3118B">
        <w:rPr>
          <w:i/>
          <w:color w:val="244061" w:themeColor="accent1" w:themeShade="80"/>
        </w:rPr>
        <w:t xml:space="preserve">Activități </w:t>
      </w:r>
      <w:r w:rsidR="00570EFA" w:rsidRPr="00C3118B">
        <w:rPr>
          <w:i/>
          <w:color w:val="244061" w:themeColor="accent1" w:themeShade="80"/>
        </w:rPr>
        <w:t xml:space="preserve">recreative și de socializare (activitate relevantă) </w:t>
      </w:r>
      <w:r w:rsidR="00570EFA" w:rsidRPr="00C3118B">
        <w:rPr>
          <w:color w:val="244061" w:themeColor="accent1" w:themeShade="80"/>
        </w:rPr>
        <w:t>ateliere și</w:t>
      </w:r>
      <w:r w:rsidR="00570EFA" w:rsidRPr="00C3118B">
        <w:rPr>
          <w:rFonts w:asciiTheme="minorHAnsi" w:hAnsiTheme="minorHAnsi" w:cstheme="minorHAnsi"/>
          <w:color w:val="244061" w:themeColor="accent1" w:themeShade="80"/>
        </w:rPr>
        <w:t xml:space="preserve"> </w:t>
      </w:r>
      <w:r w:rsidR="00570EFA" w:rsidRPr="00C3118B">
        <w:rPr>
          <w:color w:val="244061" w:themeColor="accent1" w:themeShade="80"/>
        </w:rPr>
        <w:t>workshop uri creative, de dezvoltare a abilităților manuale, muzicale etc., activități sportive, vizite, excursii, drumeții, tabere etc. – pentru copiii de vârstă preșcolară și copiii/elevii din învățământul primar și gimnazial.</w:t>
      </w:r>
    </w:p>
    <w:p w14:paraId="67172A07" w14:textId="77777777" w:rsidR="00570EFA" w:rsidRPr="00C3118B" w:rsidRDefault="00570EFA" w:rsidP="005B590A">
      <w:pPr>
        <w:pStyle w:val="MainText"/>
        <w:rPr>
          <w:color w:val="244061" w:themeColor="accent1" w:themeShade="80"/>
        </w:rPr>
      </w:pPr>
    </w:p>
    <w:p w14:paraId="7EB449F2" w14:textId="06651F65" w:rsidR="00570EFA" w:rsidRPr="00C3118B" w:rsidRDefault="00570EFA" w:rsidP="005B590A">
      <w:pPr>
        <w:pStyle w:val="MainText"/>
        <w:rPr>
          <w:color w:val="244061" w:themeColor="accent1" w:themeShade="80"/>
        </w:rPr>
      </w:pPr>
      <w:r w:rsidRPr="00C3118B">
        <w:rPr>
          <w:b/>
          <w:color w:val="244061" w:themeColor="accent1" w:themeShade="80"/>
          <w:u w:val="single"/>
        </w:rPr>
        <w:t xml:space="preserve">Activitatea 2 </w:t>
      </w:r>
      <w:r w:rsidR="009765A5">
        <w:rPr>
          <w:b/>
          <w:color w:val="244061" w:themeColor="accent1" w:themeShade="80"/>
          <w:u w:val="single"/>
        </w:rPr>
        <w:t>Activități de s</w:t>
      </w:r>
      <w:r w:rsidRPr="00C3118B">
        <w:rPr>
          <w:b/>
          <w:color w:val="244061" w:themeColor="accent1" w:themeShade="80"/>
          <w:u w:val="single"/>
        </w:rPr>
        <w:t xml:space="preserve">prijin pentru stimularea participării la educație și la activitățile de consiliere a copiilor  - </w:t>
      </w:r>
      <w:r w:rsidRPr="00C3118B">
        <w:rPr>
          <w:color w:val="244061" w:themeColor="accent1" w:themeShade="80"/>
        </w:rPr>
        <w:t>activitate relevantă.</w:t>
      </w:r>
    </w:p>
    <w:p w14:paraId="32912B1A" w14:textId="77777777" w:rsidR="00570EFA" w:rsidRPr="00C3118B" w:rsidRDefault="00570EFA" w:rsidP="005B590A">
      <w:pPr>
        <w:pStyle w:val="MainText"/>
        <w:rPr>
          <w:color w:val="244061" w:themeColor="accent1" w:themeShade="80"/>
        </w:rPr>
      </w:pPr>
    </w:p>
    <w:p w14:paraId="5E305701" w14:textId="4AB87B89" w:rsidR="00570EFA" w:rsidRPr="00C3118B" w:rsidRDefault="004808CE" w:rsidP="005B590A">
      <w:pPr>
        <w:pStyle w:val="MainText"/>
        <w:rPr>
          <w:color w:val="244061" w:themeColor="accent1" w:themeShade="80"/>
        </w:rPr>
      </w:pPr>
      <w:r>
        <w:rPr>
          <w:color w:val="244061" w:themeColor="accent1" w:themeShade="80"/>
        </w:rPr>
        <w:t xml:space="preserve">În cadrul acestei activități pot fi derulate o serie de acțiuni suport </w:t>
      </w:r>
      <w:r w:rsidR="003745ED">
        <w:rPr>
          <w:color w:val="244061" w:themeColor="accent1" w:themeShade="80"/>
        </w:rPr>
        <w:t>pentru stimulare</w:t>
      </w:r>
      <w:r>
        <w:rPr>
          <w:color w:val="244061" w:themeColor="accent1" w:themeShade="80"/>
        </w:rPr>
        <w:t xml:space="preserve">a </w:t>
      </w:r>
      <w:r w:rsidR="003745ED">
        <w:rPr>
          <w:color w:val="244061" w:themeColor="accent1" w:themeShade="80"/>
        </w:rPr>
        <w:t xml:space="preserve">participării la servicii educaționale, de ex., hrană, </w:t>
      </w:r>
      <w:r w:rsidR="00570EFA" w:rsidRPr="00C3118B">
        <w:rPr>
          <w:color w:val="244061" w:themeColor="accent1" w:themeShade="80"/>
        </w:rPr>
        <w:t>asigurarea de rechizite și materiale educative necesare bunei desfă</w:t>
      </w:r>
      <w:r w:rsidR="003745ED">
        <w:rPr>
          <w:color w:val="244061" w:themeColor="accent1" w:themeShade="80"/>
        </w:rPr>
        <w:t>șurări a procesului educațional</w:t>
      </w:r>
      <w:r w:rsidR="00570EFA" w:rsidRPr="00C3118B">
        <w:rPr>
          <w:color w:val="244061" w:themeColor="accent1" w:themeShade="80"/>
        </w:rPr>
        <w:t>, alte forme de sprijin etc.</w:t>
      </w:r>
    </w:p>
    <w:p w14:paraId="56DC28C5" w14:textId="1D743B7C" w:rsidR="00570EFA" w:rsidRPr="00C3118B" w:rsidRDefault="00570EFA" w:rsidP="005B590A">
      <w:pPr>
        <w:pStyle w:val="MainText"/>
        <w:rPr>
          <w:color w:val="244061" w:themeColor="accent1" w:themeShade="80"/>
        </w:rPr>
      </w:pPr>
      <w:r w:rsidRPr="00C3118B">
        <w:rPr>
          <w:color w:val="244061" w:themeColor="accent1" w:themeShade="80"/>
        </w:rPr>
        <w:t>Acordarea sprijinului material va fi condiționat de înscrierea și de participarea preșcolarului – elevilor la procesul de educație (grădiniță, școală nivel primar sau gimnazial) și de participarea la activitățile obligatorii definite la activitatea 1.</w:t>
      </w:r>
    </w:p>
    <w:p w14:paraId="45926D34" w14:textId="77777777" w:rsidR="00570EFA" w:rsidRPr="00C3118B" w:rsidRDefault="00570EFA" w:rsidP="005B590A">
      <w:pPr>
        <w:pStyle w:val="MainText"/>
        <w:rPr>
          <w:color w:val="244061" w:themeColor="accent1" w:themeShade="80"/>
        </w:rPr>
      </w:pPr>
    </w:p>
    <w:p w14:paraId="0F1AC47D" w14:textId="0818544F" w:rsidR="00570EFA" w:rsidRPr="00C3118B" w:rsidRDefault="00570EFA" w:rsidP="005B590A">
      <w:pPr>
        <w:pStyle w:val="MainText"/>
        <w:rPr>
          <w:color w:val="244061" w:themeColor="accent1" w:themeShade="80"/>
        </w:rPr>
      </w:pPr>
      <w:r w:rsidRPr="00C3118B">
        <w:rPr>
          <w:b/>
          <w:color w:val="244061" w:themeColor="accent1" w:themeShade="80"/>
          <w:u w:val="single"/>
        </w:rPr>
        <w:t>Activitatea 3 Asigurarea de servicii de educație parentală și de consiliere socială (activitatea relevanta si obligatorie)</w:t>
      </w:r>
      <w:r w:rsidRPr="00C3118B">
        <w:rPr>
          <w:rFonts w:asciiTheme="minorHAnsi" w:hAnsiTheme="minorHAnsi" w:cstheme="minorHAnsi"/>
          <w:b/>
          <w:color w:val="244061" w:themeColor="accent1" w:themeShade="80"/>
        </w:rPr>
        <w:t xml:space="preserve"> </w:t>
      </w:r>
      <w:r w:rsidRPr="00C3118B">
        <w:rPr>
          <w:color w:val="244061" w:themeColor="accent1" w:themeShade="80"/>
        </w:rPr>
        <w:t xml:space="preserve">pentru reprezentanții copiilor (părintele din România în grija căruia a rămas copilul – în situația plecării unui părinte în străinătate </w:t>
      </w:r>
      <w:r w:rsidR="00387E9F">
        <w:rPr>
          <w:color w:val="244061" w:themeColor="accent1" w:themeShade="80"/>
        </w:rPr>
        <w:t xml:space="preserve">- </w:t>
      </w:r>
      <w:r w:rsidRPr="00C3118B">
        <w:rPr>
          <w:color w:val="244061" w:themeColor="accent1" w:themeShade="80"/>
        </w:rPr>
        <w:t>sau persoana în grija căreia a rămas copilul – în situația plecării ambilor părinți/părintelui unic susținător al familiei monoparentale în străinătate) în vederea înțelegerii nevoilor copiilor care cresc în absența unuia/ambilor părinți și dezvoltării abilităților parentale ale acestora, precum și, în funcție de nevoi, a soluționării diferite</w:t>
      </w:r>
      <w:r w:rsidR="00387E9F">
        <w:rPr>
          <w:color w:val="244061" w:themeColor="accent1" w:themeShade="80"/>
        </w:rPr>
        <w:t>lor</w:t>
      </w:r>
      <w:r w:rsidRPr="00C3118B">
        <w:rPr>
          <w:color w:val="244061" w:themeColor="accent1" w:themeShade="80"/>
        </w:rPr>
        <w:t xml:space="preserve"> probleme de natură socială cu care se confruntă familiile, </w:t>
      </w:r>
      <w:r w:rsidR="00387E9F">
        <w:rPr>
          <w:color w:val="244061" w:themeColor="accent1" w:themeShade="80"/>
        </w:rPr>
        <w:t xml:space="preserve">a </w:t>
      </w:r>
      <w:r w:rsidRPr="00C3118B">
        <w:rPr>
          <w:color w:val="244061" w:themeColor="accent1" w:themeShade="80"/>
        </w:rPr>
        <w:t>obținerii a diverse beneficii sociale, realizării, când este cazul, a procedurii de delegare temporară a autorității părintești (procedură pri</w:t>
      </w:r>
      <w:r w:rsidR="00BE1B71">
        <w:rPr>
          <w:color w:val="244061" w:themeColor="accent1" w:themeShade="80"/>
        </w:rPr>
        <w:t>n care se asigură reprezentanta</w:t>
      </w:r>
      <w:r w:rsidRPr="00C3118B">
        <w:rPr>
          <w:color w:val="244061" w:themeColor="accent1" w:themeShade="80"/>
        </w:rPr>
        <w:t xml:space="preserve">rea legală a </w:t>
      </w:r>
      <w:r w:rsidRPr="00C3118B">
        <w:rPr>
          <w:color w:val="244061" w:themeColor="accent1" w:themeShade="80"/>
        </w:rPr>
        <w:lastRenderedPageBreak/>
        <w:t>copilului, atunci când ambii părinți sau părintele unic susținător al familiei monoparentale sunt/este plecați/plecat la muncă în străinătate) etc.</w:t>
      </w:r>
    </w:p>
    <w:p w14:paraId="0507CDEE" w14:textId="76FEE60D" w:rsidR="00570EFA" w:rsidRPr="00C3118B" w:rsidRDefault="00570EFA" w:rsidP="005B590A">
      <w:pPr>
        <w:pStyle w:val="MainText"/>
        <w:rPr>
          <w:color w:val="244061" w:themeColor="accent1" w:themeShade="80"/>
        </w:rPr>
      </w:pPr>
      <w:r w:rsidRPr="00C3118B">
        <w:rPr>
          <w:color w:val="244061" w:themeColor="accent1" w:themeShade="80"/>
        </w:rPr>
        <w:t>În același timp se au în vedere activități de comunicare cu părinții din străinătate, în vederea informării acestora cu privire la evoluția copiilor - transmitere de informații (cu privire la situația generală a copilului, situația școlară, aspecte de natură medicală etc.), fotografii etc. - telefonic, prin intermediul rețelelor de socializare, aplicațiilor de mesagerie privată, pe email etc. în funcție de situație.</w:t>
      </w:r>
    </w:p>
    <w:p w14:paraId="06468B1A" w14:textId="77777777" w:rsidR="00570EFA" w:rsidRPr="00C3118B" w:rsidRDefault="00570EFA" w:rsidP="00570EFA">
      <w:pPr>
        <w:pStyle w:val="Listparagraf"/>
        <w:spacing w:before="120" w:after="120" w:line="240" w:lineRule="auto"/>
        <w:ind w:left="0"/>
        <w:jc w:val="both"/>
        <w:rPr>
          <w:rFonts w:ascii="Trebuchet MS" w:eastAsia="Times New Roman" w:hAnsi="Trebuchet MS" w:cs="Arial"/>
          <w:color w:val="244061" w:themeColor="accent1" w:themeShade="80"/>
          <w:lang w:eastAsia="ar-SA"/>
        </w:rPr>
      </w:pPr>
    </w:p>
    <w:p w14:paraId="602970D9" w14:textId="20C8CFFC" w:rsidR="00570EFA" w:rsidRPr="00C3118B" w:rsidRDefault="00570EFA" w:rsidP="00570EFA">
      <w:pPr>
        <w:pStyle w:val="Listparagraf"/>
        <w:spacing w:before="120" w:after="120" w:line="240" w:lineRule="auto"/>
        <w:ind w:left="0"/>
        <w:jc w:val="both"/>
        <w:rPr>
          <w:rFonts w:ascii="Trebuchet MS" w:eastAsia="Times New Roman" w:hAnsi="Trebuchet MS" w:cs="Arial"/>
          <w:color w:val="244061" w:themeColor="accent1" w:themeShade="80"/>
          <w:lang w:eastAsia="ar-SA"/>
        </w:rPr>
      </w:pPr>
      <w:r w:rsidRPr="00C3118B">
        <w:rPr>
          <w:rFonts w:ascii="Trebuchet MS" w:eastAsia="Times New Roman" w:hAnsi="Trebuchet MS" w:cs="Arial"/>
          <w:b/>
          <w:color w:val="244061" w:themeColor="accent1" w:themeShade="80"/>
          <w:u w:val="single"/>
          <w:lang w:eastAsia="ar-SA"/>
        </w:rPr>
        <w:t xml:space="preserve">Activitatea 4 Dezvoltarea de parteneriate între școli, autorități locale, instituții locale, ONG-uri și comunitate </w:t>
      </w:r>
      <w:r w:rsidRPr="00C3118B">
        <w:rPr>
          <w:rFonts w:ascii="Trebuchet MS" w:eastAsia="Times New Roman" w:hAnsi="Trebuchet MS" w:cs="Arial"/>
          <w:color w:val="244061" w:themeColor="accent1" w:themeShade="80"/>
          <w:u w:val="single"/>
          <w:lang w:eastAsia="ar-SA"/>
        </w:rPr>
        <w:t>(activitate relevanta)</w:t>
      </w:r>
      <w:r w:rsidRPr="00C3118B">
        <w:rPr>
          <w:rFonts w:cstheme="minorHAnsi"/>
          <w:color w:val="244061" w:themeColor="accent1" w:themeShade="80"/>
        </w:rPr>
        <w:t xml:space="preserve"> </w:t>
      </w:r>
      <w:r w:rsidRPr="00C3118B">
        <w:rPr>
          <w:rFonts w:ascii="Trebuchet MS" w:eastAsia="Times New Roman" w:hAnsi="Trebuchet MS" w:cs="Arial"/>
          <w:color w:val="244061" w:themeColor="accent1" w:themeShade="80"/>
          <w:lang w:eastAsia="ar-SA"/>
        </w:rPr>
        <w:t>pentru a contribui la o mai bună identificare, protecție și monitorizare a copiilor aflați în această situație, precum și în scopul asigurării sustenabilității din perspectivă instituțională și/sau financiară. Se va încuraja crearea de structuri comunitare consultative</w:t>
      </w:r>
      <w:r w:rsidRPr="00BE1B71">
        <w:rPr>
          <w:rFonts w:ascii="Trebuchet MS" w:eastAsia="Times New Roman" w:hAnsi="Trebuchet MS" w:cs="Arial"/>
          <w:color w:val="244061" w:themeColor="accent1" w:themeShade="80"/>
          <w:vertAlign w:val="superscript"/>
          <w:lang w:eastAsia="ar-SA"/>
        </w:rPr>
        <w:footnoteReference w:id="4"/>
      </w:r>
      <w:r w:rsidRPr="00BE1B71">
        <w:rPr>
          <w:rFonts w:ascii="Trebuchet MS" w:eastAsia="Times New Roman" w:hAnsi="Trebuchet MS" w:cs="Arial"/>
          <w:color w:val="244061" w:themeColor="accent1" w:themeShade="80"/>
          <w:vertAlign w:val="superscript"/>
          <w:lang w:eastAsia="ar-SA"/>
        </w:rPr>
        <w:t xml:space="preserve"> </w:t>
      </w:r>
      <w:r w:rsidRPr="00C3118B">
        <w:rPr>
          <w:rFonts w:ascii="Trebuchet MS" w:eastAsia="Times New Roman" w:hAnsi="Trebuchet MS" w:cs="Arial"/>
          <w:color w:val="244061" w:themeColor="accent1" w:themeShade="80"/>
          <w:lang w:eastAsia="ar-SA"/>
        </w:rPr>
        <w:t>sau, acolo unde acestea există deja, activarea/revitalizarea acestora.</w:t>
      </w:r>
    </w:p>
    <w:p w14:paraId="24FD1A30" w14:textId="77777777" w:rsidR="00570EFA" w:rsidRPr="00C3118B" w:rsidRDefault="00570EFA" w:rsidP="00570EFA">
      <w:pPr>
        <w:pStyle w:val="Listparagraf"/>
        <w:spacing w:before="120" w:after="120" w:line="240" w:lineRule="auto"/>
        <w:ind w:left="0"/>
        <w:jc w:val="both"/>
        <w:rPr>
          <w:rFonts w:ascii="Trebuchet MS" w:eastAsia="Times New Roman" w:hAnsi="Trebuchet MS" w:cs="Arial"/>
          <w:color w:val="244061" w:themeColor="accent1" w:themeShade="80"/>
          <w:lang w:eastAsia="ar-SA"/>
        </w:rPr>
      </w:pPr>
    </w:p>
    <w:p w14:paraId="7A2354A3" w14:textId="3993EE91" w:rsidR="00570EFA" w:rsidRPr="00C3118B" w:rsidRDefault="00570EFA" w:rsidP="00570EFA">
      <w:pPr>
        <w:pStyle w:val="Listparagraf"/>
        <w:spacing w:before="120" w:after="120" w:line="240" w:lineRule="auto"/>
        <w:ind w:left="0"/>
        <w:jc w:val="both"/>
        <w:rPr>
          <w:rFonts w:ascii="Trebuchet MS" w:eastAsia="Times New Roman" w:hAnsi="Trebuchet MS" w:cs="Arial"/>
          <w:color w:val="244061" w:themeColor="accent1" w:themeShade="80"/>
          <w:lang w:eastAsia="ar-SA"/>
        </w:rPr>
      </w:pPr>
      <w:r w:rsidRPr="00C3118B">
        <w:rPr>
          <w:rFonts w:ascii="Trebuchet MS" w:eastAsia="Times New Roman" w:hAnsi="Trebuchet MS" w:cs="Arial"/>
          <w:b/>
          <w:color w:val="244061" w:themeColor="accent1" w:themeShade="80"/>
          <w:u w:val="single"/>
          <w:lang w:eastAsia="ar-SA"/>
        </w:rPr>
        <w:t>Activitatea 5 Campanie de informare și conștientizare a părinților, persoanelor în grija cărora rămân copiii, specialiștilor, copiilor și publicului larg în ceea ce privește obligațiile legale care le revin pă</w:t>
      </w:r>
      <w:r w:rsidR="00473B60" w:rsidRPr="00C3118B">
        <w:rPr>
          <w:rFonts w:ascii="Trebuchet MS" w:eastAsia="Times New Roman" w:hAnsi="Trebuchet MS" w:cs="Arial"/>
          <w:b/>
          <w:color w:val="244061" w:themeColor="accent1" w:themeShade="80"/>
          <w:u w:val="single"/>
          <w:lang w:eastAsia="ar-SA"/>
        </w:rPr>
        <w:t xml:space="preserve">rinților la plecarea din țară </w:t>
      </w:r>
      <w:r w:rsidRPr="00C3118B">
        <w:rPr>
          <w:rFonts w:ascii="Trebuchet MS" w:eastAsia="Times New Roman" w:hAnsi="Trebuchet MS" w:cs="Arial"/>
          <w:color w:val="244061" w:themeColor="accent1" w:themeShade="80"/>
          <w:lang w:eastAsia="ar-SA"/>
        </w:rPr>
        <w:t>(obligația delegării temporare a autorității părintești, în cazul plecării ambilor părinți/părintelui unic susținător al familiei monoparentale) și efectele negative ale plecării părinților asupra copiilor rămași acasă – nivel regional</w:t>
      </w:r>
      <w:r w:rsidR="006F6370">
        <w:rPr>
          <w:rFonts w:ascii="Trebuchet MS" w:eastAsia="Times New Roman" w:hAnsi="Trebuchet MS" w:cs="Arial"/>
          <w:color w:val="244061" w:themeColor="accent1" w:themeShade="80"/>
          <w:lang w:eastAsia="ar-SA"/>
        </w:rPr>
        <w:t xml:space="preserve"> - </w:t>
      </w:r>
      <w:r w:rsidR="006F6370" w:rsidRPr="00C3118B">
        <w:rPr>
          <w:rFonts w:ascii="Trebuchet MS" w:eastAsia="Times New Roman" w:hAnsi="Trebuchet MS" w:cs="Arial"/>
          <w:color w:val="244061" w:themeColor="accent1" w:themeShade="80"/>
          <w:u w:val="single"/>
          <w:lang w:eastAsia="ar-SA"/>
        </w:rPr>
        <w:t>activitate relevant</w:t>
      </w:r>
      <w:r w:rsidR="006F6370">
        <w:rPr>
          <w:rFonts w:ascii="Trebuchet MS" w:eastAsia="Times New Roman" w:hAnsi="Trebuchet MS" w:cs="Arial"/>
          <w:color w:val="244061" w:themeColor="accent1" w:themeShade="80"/>
          <w:u w:val="single"/>
          <w:lang w:eastAsia="ar-SA"/>
        </w:rPr>
        <w:t>ă</w:t>
      </w:r>
      <w:bookmarkStart w:id="5" w:name="_GoBack"/>
      <w:bookmarkEnd w:id="5"/>
      <w:r w:rsidRPr="00C3118B">
        <w:rPr>
          <w:rFonts w:ascii="Trebuchet MS" w:eastAsia="Times New Roman" w:hAnsi="Trebuchet MS" w:cs="Arial"/>
          <w:color w:val="244061" w:themeColor="accent1" w:themeShade="80"/>
          <w:lang w:eastAsia="ar-SA"/>
        </w:rPr>
        <w:t xml:space="preserve">. </w:t>
      </w:r>
    </w:p>
    <w:p w14:paraId="23564305" w14:textId="77777777" w:rsidR="00D27098" w:rsidRPr="00C3118B" w:rsidRDefault="00D27098" w:rsidP="005B590A">
      <w:pPr>
        <w:pStyle w:val="MainText"/>
        <w:rPr>
          <w:color w:val="244061" w:themeColor="accent1" w:themeShade="80"/>
        </w:rPr>
      </w:pPr>
    </w:p>
    <w:p w14:paraId="71461700" w14:textId="333B2BF8" w:rsidR="00D27098" w:rsidRPr="00C3118B" w:rsidRDefault="0022719E" w:rsidP="005B590A">
      <w:pPr>
        <w:spacing w:after="0" w:line="240" w:lineRule="auto"/>
        <w:jc w:val="both"/>
        <w:rPr>
          <w:rFonts w:ascii="Trebuchet MS" w:hAnsi="Trebuchet MS" w:cs="Arial"/>
          <w:color w:val="244061" w:themeColor="accent1" w:themeShade="80"/>
        </w:rPr>
      </w:pPr>
      <w:r w:rsidRPr="00C3118B">
        <w:rPr>
          <w:rFonts w:ascii="Trebuchet MS" w:hAnsi="Trebuchet MS" w:cs="Arial"/>
          <w:b/>
          <w:bCs/>
          <w:color w:val="244061" w:themeColor="accent1" w:themeShade="80"/>
        </w:rPr>
        <w:t xml:space="preserve">Pentru </w:t>
      </w:r>
      <w:r w:rsidRPr="00C3118B">
        <w:rPr>
          <w:rFonts w:ascii="Trebuchet MS" w:hAnsi="Trebuchet MS" w:cs="Arial"/>
          <w:b/>
          <w:iCs/>
          <w:color w:val="244061" w:themeColor="accent1" w:themeShade="80"/>
        </w:rPr>
        <w:t xml:space="preserve">evitarea suprapunerilor și a dublei finanțări, </w:t>
      </w:r>
      <w:r w:rsidR="00570EFA" w:rsidRPr="00C3118B">
        <w:rPr>
          <w:rFonts w:ascii="Trebuchet MS" w:hAnsi="Trebuchet MS" w:cs="Arial"/>
          <w:b/>
          <w:iCs/>
          <w:color w:val="244061" w:themeColor="accent1" w:themeShade="80"/>
        </w:rPr>
        <w:t>preșcolarii și elevii</w:t>
      </w:r>
      <w:r w:rsidRPr="00C3118B">
        <w:rPr>
          <w:rFonts w:ascii="Trebuchet MS" w:hAnsi="Trebuchet MS" w:cs="Arial"/>
          <w:b/>
          <w:iCs/>
          <w:color w:val="244061" w:themeColor="accent1" w:themeShade="80"/>
        </w:rPr>
        <w:t xml:space="preserve"> din grupul țintă </w:t>
      </w:r>
      <w:r w:rsidR="006060EF" w:rsidRPr="00C3118B">
        <w:rPr>
          <w:rFonts w:ascii="Trebuchet MS" w:hAnsi="Trebuchet MS" w:cs="Arial"/>
          <w:b/>
          <w:iCs/>
          <w:color w:val="244061" w:themeColor="accent1" w:themeShade="80"/>
        </w:rPr>
        <w:t xml:space="preserve">al proiectelor finanțate în apelul </w:t>
      </w:r>
      <w:r w:rsidR="00292DB0" w:rsidRPr="00C3118B">
        <w:rPr>
          <w:rFonts w:ascii="Trebuchet MS" w:hAnsi="Trebuchet MS" w:cs="Arial"/>
          <w:b/>
          <w:iCs/>
          <w:color w:val="244061" w:themeColor="accent1" w:themeShade="80"/>
        </w:rPr>
        <w:t>„</w:t>
      </w:r>
      <w:r w:rsidR="006060EF" w:rsidRPr="00C3118B">
        <w:rPr>
          <w:rFonts w:ascii="Trebuchet MS" w:hAnsi="Trebuchet MS" w:cs="Arial"/>
          <w:b/>
          <w:iCs/>
          <w:color w:val="244061" w:themeColor="accent1" w:themeShade="80"/>
        </w:rPr>
        <w:t>Școala pentru toți”</w:t>
      </w:r>
      <w:r w:rsidR="00312444" w:rsidRPr="00C3118B">
        <w:rPr>
          <w:rFonts w:ascii="Trebuchet MS" w:hAnsi="Trebuchet MS" w:cs="Arial"/>
          <w:b/>
          <w:iCs/>
          <w:color w:val="244061" w:themeColor="accent1" w:themeShade="80"/>
        </w:rPr>
        <w:t xml:space="preserve"> (AP 6)</w:t>
      </w:r>
      <w:r w:rsidR="006060EF" w:rsidRPr="00C3118B">
        <w:rPr>
          <w:rFonts w:ascii="Trebuchet MS" w:hAnsi="Trebuchet MS" w:cs="Arial"/>
          <w:b/>
          <w:iCs/>
          <w:color w:val="244061" w:themeColor="accent1" w:themeShade="80"/>
        </w:rPr>
        <w:t xml:space="preserve">, respectiv </w:t>
      </w:r>
      <w:r w:rsidR="00107CA1" w:rsidRPr="00C3118B">
        <w:rPr>
          <w:rFonts w:ascii="Trebuchet MS" w:hAnsi="Trebuchet MS" w:cs="Arial"/>
          <w:b/>
          <w:iCs/>
          <w:color w:val="244061" w:themeColor="accent1" w:themeShade="80"/>
        </w:rPr>
        <w:t xml:space="preserve">în cadrul </w:t>
      </w:r>
      <w:r w:rsidR="006060EF" w:rsidRPr="00C3118B">
        <w:rPr>
          <w:rFonts w:ascii="Trebuchet MS" w:hAnsi="Trebuchet MS" w:cs="Arial"/>
          <w:b/>
          <w:iCs/>
          <w:color w:val="244061" w:themeColor="accent1" w:themeShade="80"/>
        </w:rPr>
        <w:t>apeluri</w:t>
      </w:r>
      <w:r w:rsidR="00107CA1" w:rsidRPr="00C3118B">
        <w:rPr>
          <w:rFonts w:ascii="Trebuchet MS" w:hAnsi="Trebuchet MS" w:cs="Arial"/>
          <w:b/>
          <w:iCs/>
          <w:color w:val="244061" w:themeColor="accent1" w:themeShade="80"/>
        </w:rPr>
        <w:t>lor</w:t>
      </w:r>
      <w:r w:rsidR="006060EF" w:rsidRPr="00C3118B">
        <w:rPr>
          <w:rFonts w:ascii="Trebuchet MS" w:hAnsi="Trebuchet MS" w:cs="Arial"/>
          <w:b/>
          <w:iCs/>
          <w:color w:val="244061" w:themeColor="accent1" w:themeShade="80"/>
        </w:rPr>
        <w:t xml:space="preserve"> din cadrul AP 4 – PI 9.ii (OS 4.1 și OS 4.2.)</w:t>
      </w:r>
      <w:r w:rsidR="006060EF" w:rsidRPr="00C3118B">
        <w:rPr>
          <w:rFonts w:ascii="Trebuchet MS" w:hAnsi="Trebuchet MS" w:cs="Arial"/>
          <w:color w:val="244061" w:themeColor="accent1" w:themeShade="80"/>
        </w:rPr>
        <w:t xml:space="preserve">, </w:t>
      </w:r>
      <w:r w:rsidR="00107CA1" w:rsidRPr="00C3118B">
        <w:rPr>
          <w:rFonts w:ascii="Trebuchet MS" w:hAnsi="Trebuchet MS" w:cs="Arial"/>
          <w:b/>
          <w:iCs/>
          <w:color w:val="244061" w:themeColor="accent1" w:themeShade="80"/>
        </w:rPr>
        <w:t>AP5 – PI 9.vi (OS 5.1 &amp;OS 5.2)</w:t>
      </w:r>
      <w:r w:rsidR="006060EF" w:rsidRPr="00C3118B">
        <w:rPr>
          <w:rFonts w:ascii="Trebuchet MS" w:hAnsi="Trebuchet MS" w:cs="Arial"/>
          <w:b/>
          <w:iCs/>
          <w:color w:val="244061" w:themeColor="accent1" w:themeShade="80"/>
        </w:rPr>
        <w:t xml:space="preserve"> NU vor putea constitui grup țintă pentru acest</w:t>
      </w:r>
      <w:r w:rsidR="00865CD5" w:rsidRPr="00C3118B">
        <w:rPr>
          <w:rFonts w:ascii="Trebuchet MS" w:hAnsi="Trebuchet MS" w:cs="Arial"/>
          <w:b/>
          <w:iCs/>
          <w:color w:val="244061" w:themeColor="accent1" w:themeShade="80"/>
        </w:rPr>
        <w:t>e</w:t>
      </w:r>
      <w:r w:rsidR="006060EF" w:rsidRPr="00C3118B">
        <w:rPr>
          <w:rFonts w:ascii="Trebuchet MS" w:hAnsi="Trebuchet MS" w:cs="Arial"/>
          <w:b/>
          <w:iCs/>
          <w:color w:val="244061" w:themeColor="accent1" w:themeShade="80"/>
        </w:rPr>
        <w:t xml:space="preserve"> apel</w:t>
      </w:r>
      <w:r w:rsidR="00865CD5" w:rsidRPr="00C3118B">
        <w:rPr>
          <w:rFonts w:ascii="Trebuchet MS" w:hAnsi="Trebuchet MS" w:cs="Arial"/>
          <w:b/>
          <w:iCs/>
          <w:color w:val="244061" w:themeColor="accent1" w:themeShade="80"/>
        </w:rPr>
        <w:t>uri</w:t>
      </w:r>
      <w:r w:rsidR="006060EF" w:rsidRPr="00C3118B">
        <w:rPr>
          <w:rFonts w:ascii="Trebuchet MS" w:hAnsi="Trebuchet MS" w:cs="Arial"/>
          <w:b/>
          <w:iCs/>
          <w:color w:val="244061" w:themeColor="accent1" w:themeShade="80"/>
        </w:rPr>
        <w:t xml:space="preserve"> de proiecte.</w:t>
      </w:r>
      <w:r w:rsidRPr="00C3118B">
        <w:rPr>
          <w:rFonts w:ascii="Trebuchet MS" w:hAnsi="Trebuchet MS" w:cs="Arial"/>
          <w:b/>
          <w:iCs/>
          <w:color w:val="244061" w:themeColor="accent1" w:themeShade="80"/>
        </w:rPr>
        <w:t xml:space="preserve">  </w:t>
      </w:r>
    </w:p>
    <w:p w14:paraId="1F05D93B" w14:textId="77777777" w:rsidR="00F12766" w:rsidRPr="00C3118B" w:rsidRDefault="00F12766" w:rsidP="005B590A">
      <w:pPr>
        <w:pStyle w:val="MainText"/>
        <w:rPr>
          <w:rFonts w:eastAsiaTheme="minorHAnsi"/>
          <w:color w:val="244061" w:themeColor="accent1" w:themeShade="80"/>
        </w:rPr>
      </w:pPr>
      <w:bookmarkStart w:id="6" w:name="_Toc435003189"/>
    </w:p>
    <w:p w14:paraId="17487897" w14:textId="77777777" w:rsidR="00072D0C" w:rsidRPr="00C3118B" w:rsidRDefault="00072D0C" w:rsidP="005B590A">
      <w:pPr>
        <w:jc w:val="both"/>
        <w:rPr>
          <w:rFonts w:ascii="Trebuchet MS" w:hAnsi="Trebuchet MS" w:cs="Arial"/>
          <w:color w:val="244061" w:themeColor="accent1" w:themeShade="80"/>
        </w:rPr>
      </w:pPr>
    </w:p>
    <w:p w14:paraId="3B5DC27E" w14:textId="496487FC" w:rsidR="00614800" w:rsidRPr="00C3118B" w:rsidRDefault="00614800" w:rsidP="005B590A">
      <w:pPr>
        <w:pStyle w:val="Titlu3"/>
        <w:numPr>
          <w:ilvl w:val="0"/>
          <w:numId w:val="22"/>
        </w:numPr>
        <w:jc w:val="both"/>
        <w:rPr>
          <w:rFonts w:ascii="Trebuchet MS" w:hAnsi="Trebuchet MS" w:cs="Arial"/>
          <w:b/>
          <w:color w:val="244061" w:themeColor="accent1" w:themeShade="80"/>
          <w:sz w:val="22"/>
          <w:szCs w:val="22"/>
        </w:rPr>
      </w:pPr>
      <w:bookmarkStart w:id="7" w:name="_Toc6476852"/>
      <w:r w:rsidRPr="00C3118B">
        <w:rPr>
          <w:rFonts w:ascii="Trebuchet MS" w:hAnsi="Trebuchet MS" w:cs="Arial"/>
          <w:b/>
          <w:color w:val="244061" w:themeColor="accent1" w:themeShade="80"/>
          <w:sz w:val="22"/>
          <w:szCs w:val="22"/>
        </w:rPr>
        <w:t>Teme secundare FSE</w:t>
      </w:r>
      <w:bookmarkEnd w:id="7"/>
    </w:p>
    <w:p w14:paraId="16FB41FA" w14:textId="77777777" w:rsidR="00614800" w:rsidRPr="00C3118B" w:rsidRDefault="00614800" w:rsidP="005B590A">
      <w:pPr>
        <w:pStyle w:val="Listparagraf"/>
        <w:spacing w:after="0" w:line="240" w:lineRule="auto"/>
        <w:jc w:val="both"/>
        <w:rPr>
          <w:rFonts w:ascii="Trebuchet MS" w:hAnsi="Trebuchet MS" w:cs="Arial"/>
          <w:color w:val="244061" w:themeColor="accent1" w:themeShade="80"/>
        </w:rPr>
      </w:pPr>
    </w:p>
    <w:p w14:paraId="2E2E2685" w14:textId="76791C9D" w:rsidR="00FC7EB0" w:rsidRPr="00C3118B" w:rsidRDefault="00FC7EB0" w:rsidP="005B590A">
      <w:pPr>
        <w:spacing w:after="0" w:line="240" w:lineRule="auto"/>
        <w:jc w:val="both"/>
        <w:rPr>
          <w:rFonts w:ascii="Trebuchet MS" w:hAnsi="Trebuchet MS" w:cs="Calibri"/>
          <w:color w:val="244061" w:themeColor="accent1" w:themeShade="80"/>
        </w:rPr>
      </w:pPr>
      <w:r w:rsidRPr="00C3118B">
        <w:rPr>
          <w:rFonts w:ascii="Trebuchet MS" w:hAnsi="Trebuchet MS" w:cs="Calibri"/>
          <w:color w:val="244061" w:themeColor="accent1" w:themeShade="80"/>
        </w:rPr>
        <w:t xml:space="preserve">Proiectele trebuie să îndeplinească condițiile privind temele secundare FSE prevăzute în  documentul </w:t>
      </w:r>
      <w:r w:rsidRPr="00C3118B">
        <w:rPr>
          <w:rFonts w:ascii="Trebuchet MS" w:hAnsi="Trebuchet MS" w:cs="Calibri,Italic"/>
          <w:i/>
          <w:iCs/>
          <w:color w:val="244061" w:themeColor="accent1" w:themeShade="80"/>
        </w:rPr>
        <w:t>Orientări privind accesarea finanțărilor în cadrul Programului Operațional Capital Uman 2014-2020</w:t>
      </w:r>
      <w:r w:rsidR="00BF3333" w:rsidRPr="00C3118B">
        <w:rPr>
          <w:rFonts w:ascii="Trebuchet MS" w:hAnsi="Trebuchet MS" w:cs="Calibri"/>
          <w:color w:val="244061" w:themeColor="accent1" w:themeShade="80"/>
        </w:rPr>
        <w:t xml:space="preserve">, </w:t>
      </w:r>
      <w:r w:rsidRPr="00C3118B">
        <w:rPr>
          <w:rFonts w:ascii="Trebuchet MS" w:hAnsi="Trebuchet MS" w:cs="Calibri"/>
          <w:color w:val="244061" w:themeColor="accent1" w:themeShade="80"/>
        </w:rPr>
        <w:t>CAPITOLUL 4, SUB</w:t>
      </w:r>
      <w:r w:rsidR="00ED20BE">
        <w:rPr>
          <w:rFonts w:ascii="Trebuchet MS" w:hAnsi="Trebuchet MS" w:cs="Calibri"/>
          <w:color w:val="244061" w:themeColor="accent1" w:themeShade="80"/>
        </w:rPr>
        <w:t>PUNCTUL 4.4. Teme secundare FSE</w:t>
      </w:r>
      <w:r w:rsidRPr="00C3118B">
        <w:rPr>
          <w:rFonts w:ascii="Trebuchet MS" w:hAnsi="Trebuchet MS" w:cs="Calibri"/>
          <w:color w:val="244061" w:themeColor="accent1" w:themeShade="80"/>
        </w:rPr>
        <w:t xml:space="preserve">.  </w:t>
      </w:r>
    </w:p>
    <w:p w14:paraId="01DE4F3E" w14:textId="77777777" w:rsidR="00FC7EB0" w:rsidRPr="00C3118B" w:rsidRDefault="00FC7EB0" w:rsidP="005B590A">
      <w:pPr>
        <w:spacing w:after="0" w:line="240" w:lineRule="auto"/>
        <w:jc w:val="both"/>
        <w:rPr>
          <w:rFonts w:ascii="Trebuchet MS" w:hAnsi="Trebuchet MS" w:cs="Calibri"/>
          <w:color w:val="244061" w:themeColor="accent1" w:themeShade="80"/>
        </w:rPr>
      </w:pPr>
    </w:p>
    <w:p w14:paraId="7AD983E1" w14:textId="13ED27FA" w:rsidR="00695CF2" w:rsidRPr="00C3118B" w:rsidRDefault="002C3028" w:rsidP="005B590A">
      <w:pPr>
        <w:spacing w:after="0" w:line="240" w:lineRule="auto"/>
        <w:jc w:val="both"/>
        <w:rPr>
          <w:rFonts w:ascii="Trebuchet MS" w:eastAsia="Calibri" w:hAnsi="Trebuchet MS" w:cs="Times New Roman"/>
          <w:color w:val="244061" w:themeColor="accent1" w:themeShade="80"/>
        </w:rPr>
      </w:pPr>
      <w:r w:rsidRPr="00C3118B">
        <w:rPr>
          <w:rFonts w:ascii="Trebuchet MS" w:eastAsia="Calibri" w:hAnsi="Trebuchet MS" w:cs="Arial"/>
          <w:color w:val="244061" w:themeColor="accent1" w:themeShade="80"/>
        </w:rPr>
        <w:t>În cadrul AP 6/ PI 10.1/ OS 6.2</w:t>
      </w:r>
      <w:r w:rsidR="00F70B88" w:rsidRPr="00C3118B">
        <w:rPr>
          <w:rFonts w:ascii="Trebuchet MS" w:eastAsia="Calibri" w:hAnsi="Trebuchet MS" w:cs="Arial"/>
          <w:color w:val="244061" w:themeColor="accent1" w:themeShade="80"/>
        </w:rPr>
        <w:t xml:space="preserve">. </w:t>
      </w:r>
      <w:r w:rsidRPr="00C3118B">
        <w:rPr>
          <w:rFonts w:ascii="Trebuchet MS" w:eastAsia="Calibri" w:hAnsi="Trebuchet MS" w:cs="Arial"/>
          <w:color w:val="244061" w:themeColor="accent1" w:themeShade="80"/>
        </w:rPr>
        <w:t xml:space="preserve">sunt vizate temele secundare prezentate în tabelul următor </w:t>
      </w:r>
      <w:r w:rsidR="00FC7EB0" w:rsidRPr="00C3118B">
        <w:rPr>
          <w:rFonts w:ascii="Trebuchet MS" w:eastAsia="Calibri" w:hAnsi="Trebuchet MS" w:cs="Arial"/>
          <w:color w:val="244061" w:themeColor="accent1" w:themeShade="80"/>
        </w:rPr>
        <w:t>mai jos.</w:t>
      </w:r>
      <w:r w:rsidR="001636FA" w:rsidRPr="00C3118B">
        <w:rPr>
          <w:rFonts w:ascii="Trebuchet MS" w:eastAsia="Calibri" w:hAnsi="Trebuchet MS" w:cs="Times New Roman"/>
          <w:color w:val="244061" w:themeColor="accent1" w:themeShade="80"/>
        </w:rPr>
        <w:t xml:space="preserve"> </w:t>
      </w:r>
      <w:r w:rsidR="00FC7EB0" w:rsidRPr="00C3118B">
        <w:rPr>
          <w:rFonts w:ascii="Trebuchet MS" w:eastAsia="Calibri" w:hAnsi="Trebuchet MS" w:cs="Times New Roman"/>
          <w:color w:val="244061" w:themeColor="accent1" w:themeShade="80"/>
        </w:rPr>
        <w:t>Alocările din tabelul de mai jos reprezintă alocări indicative la nivelul AP 6. Prin urmare, în cadrul proiectului va trebui să evidențiați sume calculate pentru măsurile care vizează teme secundare relevante pentru proiect.</w:t>
      </w:r>
      <w:r w:rsidR="001636FA" w:rsidRPr="00C3118B">
        <w:rPr>
          <w:rFonts w:ascii="Trebuchet MS" w:eastAsia="Calibri" w:hAnsi="Trebuchet MS" w:cs="Times New Roman"/>
          <w:color w:val="244061" w:themeColor="accent1" w:themeShade="80"/>
        </w:rPr>
        <w:t xml:space="preserve"> </w:t>
      </w:r>
      <w:r w:rsidR="00695CF2" w:rsidRPr="00C3118B">
        <w:rPr>
          <w:rFonts w:ascii="Trebuchet MS" w:eastAsia="Calibri" w:hAnsi="Trebuchet MS" w:cs="Times New Roman"/>
          <w:color w:val="244061" w:themeColor="accent1" w:themeShade="80"/>
        </w:rPr>
        <w:t xml:space="preserve">Pentru temele secundare de mai jos se va </w:t>
      </w:r>
      <w:r w:rsidR="00695CF2" w:rsidRPr="00C3118B">
        <w:rPr>
          <w:rFonts w:ascii="Trebuchet MS" w:eastAsia="Calibri" w:hAnsi="Trebuchet MS" w:cs="Times New Roman"/>
          <w:color w:val="244061" w:themeColor="accent1" w:themeShade="80"/>
        </w:rPr>
        <w:lastRenderedPageBreak/>
        <w:t>avea în vedere un buget care să reprezinte minim procentul indicat în tabel calculat la totalul cheltuielilor eligibile ale proiectului.</w:t>
      </w:r>
    </w:p>
    <w:p w14:paraId="3EBD2D5A" w14:textId="77777777" w:rsidR="00FC7EB0" w:rsidRPr="00C3118B" w:rsidRDefault="00FC7EB0" w:rsidP="005B590A">
      <w:pPr>
        <w:spacing w:after="0" w:line="240" w:lineRule="auto"/>
        <w:jc w:val="both"/>
        <w:rPr>
          <w:rFonts w:ascii="Trebuchet MS" w:eastAsia="Calibri" w:hAnsi="Trebuchet MS" w:cs="Arial"/>
          <w:color w:val="244061" w:themeColor="accent1" w:themeShade="80"/>
        </w:rPr>
      </w:pPr>
    </w:p>
    <w:p w14:paraId="378EA120" w14:textId="77777777" w:rsidR="00614800" w:rsidRPr="00C3118B" w:rsidRDefault="00614800" w:rsidP="005B590A">
      <w:pPr>
        <w:spacing w:after="0" w:line="240" w:lineRule="auto"/>
        <w:jc w:val="both"/>
        <w:rPr>
          <w:rFonts w:ascii="Trebuchet MS" w:eastAsia="Calibri" w:hAnsi="Trebuchet MS" w:cs="Arial"/>
          <w:b/>
          <w:color w:val="244061" w:themeColor="accent1" w:themeShade="80"/>
        </w:rPr>
      </w:pPr>
    </w:p>
    <w:tbl>
      <w:tblPr>
        <w:tblStyle w:val="GrilTabel2"/>
        <w:tblW w:w="9634" w:type="dxa"/>
        <w:tblLook w:val="04A0" w:firstRow="1" w:lastRow="0" w:firstColumn="1" w:lastColumn="0" w:noHBand="0" w:noVBand="1"/>
      </w:tblPr>
      <w:tblGrid>
        <w:gridCol w:w="7650"/>
        <w:gridCol w:w="1984"/>
      </w:tblGrid>
      <w:tr w:rsidR="00C3118B" w:rsidRPr="00C3118B" w14:paraId="0CF56D67" w14:textId="77777777" w:rsidTr="00C97E76">
        <w:tc>
          <w:tcPr>
            <w:tcW w:w="7650" w:type="dxa"/>
            <w:tcBorders>
              <w:bottom w:val="single" w:sz="4" w:space="0" w:color="auto"/>
            </w:tcBorders>
            <w:shd w:val="clear" w:color="auto" w:fill="DBE5F1" w:themeFill="accent1" w:themeFillTint="33"/>
          </w:tcPr>
          <w:p w14:paraId="3859E82D" w14:textId="77777777" w:rsidR="00101249" w:rsidRPr="00C3118B" w:rsidRDefault="00101249" w:rsidP="005B590A">
            <w:pPr>
              <w:jc w:val="both"/>
              <w:rPr>
                <w:rFonts w:ascii="Trebuchet MS" w:eastAsia="Calibri" w:hAnsi="Trebuchet MS" w:cs="Arial"/>
                <w:b/>
                <w:color w:val="244061" w:themeColor="accent1" w:themeShade="80"/>
                <w:lang w:val="ro-RO"/>
              </w:rPr>
            </w:pPr>
            <w:r w:rsidRPr="00C3118B">
              <w:rPr>
                <w:rFonts w:ascii="Trebuchet MS" w:eastAsia="Calibri" w:hAnsi="Trebuchet MS" w:cs="Arial"/>
                <w:b/>
                <w:color w:val="244061" w:themeColor="accent1" w:themeShade="80"/>
                <w:lang w:val="ro-RO"/>
              </w:rPr>
              <w:t>Tema secundară</w:t>
            </w:r>
          </w:p>
        </w:tc>
        <w:tc>
          <w:tcPr>
            <w:tcW w:w="1984" w:type="dxa"/>
            <w:tcBorders>
              <w:bottom w:val="single" w:sz="4" w:space="0" w:color="auto"/>
            </w:tcBorders>
            <w:shd w:val="clear" w:color="auto" w:fill="DBE5F1" w:themeFill="accent1" w:themeFillTint="33"/>
          </w:tcPr>
          <w:p w14:paraId="6C2CC7AF" w14:textId="77777777" w:rsidR="00101249" w:rsidRPr="00C3118B" w:rsidRDefault="00101249" w:rsidP="005B590A">
            <w:pPr>
              <w:jc w:val="both"/>
              <w:rPr>
                <w:rFonts w:ascii="Trebuchet MS" w:eastAsia="Calibri" w:hAnsi="Trebuchet MS" w:cs="Arial"/>
                <w:b/>
                <w:color w:val="244061" w:themeColor="accent1" w:themeShade="80"/>
                <w:lang w:val="ro-RO"/>
              </w:rPr>
            </w:pPr>
            <w:r w:rsidRPr="00C3118B">
              <w:rPr>
                <w:rFonts w:ascii="Trebuchet MS" w:eastAsia="Calibri" w:hAnsi="Trebuchet MS" w:cs="Arial"/>
                <w:b/>
                <w:color w:val="244061" w:themeColor="accent1" w:themeShade="80"/>
                <w:lang w:val="ro-RO"/>
              </w:rPr>
              <w:t>Pondere din alocarea pe tip de regiune de dezvoltare</w:t>
            </w:r>
          </w:p>
        </w:tc>
      </w:tr>
      <w:tr w:rsidR="00C3118B" w:rsidRPr="00C3118B" w14:paraId="660E8F37" w14:textId="77777777" w:rsidTr="00C97E76">
        <w:tc>
          <w:tcPr>
            <w:tcW w:w="7650" w:type="dxa"/>
            <w:shd w:val="clear" w:color="auto" w:fill="FFFFFF" w:themeFill="background1"/>
          </w:tcPr>
          <w:p w14:paraId="67CBCADA" w14:textId="77777777" w:rsidR="00101249" w:rsidRPr="00C3118B" w:rsidRDefault="00101249" w:rsidP="005B590A">
            <w:pPr>
              <w:jc w:val="both"/>
              <w:rPr>
                <w:rFonts w:ascii="Trebuchet MS" w:eastAsia="Calibri" w:hAnsi="Trebuchet MS" w:cs="Arial"/>
                <w:b/>
                <w:color w:val="244061" w:themeColor="accent1" w:themeShade="80"/>
                <w:lang w:val="ro-RO"/>
              </w:rPr>
            </w:pPr>
            <w:r w:rsidRPr="00C3118B">
              <w:rPr>
                <w:rFonts w:ascii="Trebuchet MS" w:eastAsia="Calibri" w:hAnsi="Trebuchet MS" w:cs="Arial"/>
                <w:color w:val="244061" w:themeColor="accent1" w:themeShade="80"/>
                <w:lang w:val="ro-RO"/>
              </w:rPr>
              <w:t>02 Inovare socială</w:t>
            </w:r>
          </w:p>
        </w:tc>
        <w:tc>
          <w:tcPr>
            <w:tcW w:w="1984" w:type="dxa"/>
            <w:shd w:val="clear" w:color="auto" w:fill="FFFFFF" w:themeFill="background1"/>
          </w:tcPr>
          <w:p w14:paraId="1031EAEF" w14:textId="77777777" w:rsidR="00101249" w:rsidRPr="00C3118B" w:rsidRDefault="00101249" w:rsidP="005B590A">
            <w:pPr>
              <w:jc w:val="both"/>
              <w:rPr>
                <w:rFonts w:ascii="Trebuchet MS" w:eastAsia="Calibri" w:hAnsi="Trebuchet MS" w:cs="Arial"/>
                <w:b/>
                <w:color w:val="244061" w:themeColor="accent1" w:themeShade="80"/>
                <w:lang w:val="ro-RO"/>
              </w:rPr>
            </w:pPr>
            <w:r w:rsidRPr="00C3118B">
              <w:rPr>
                <w:rFonts w:ascii="Trebuchet MS" w:eastAsia="Calibri" w:hAnsi="Trebuchet MS" w:cs="Arial"/>
                <w:color w:val="244061" w:themeColor="accent1" w:themeShade="80"/>
                <w:lang w:val="ro-RO"/>
              </w:rPr>
              <w:t>5%</w:t>
            </w:r>
          </w:p>
        </w:tc>
      </w:tr>
      <w:tr w:rsidR="00C3118B" w:rsidRPr="00C3118B" w14:paraId="3C422BA9" w14:textId="77777777" w:rsidTr="00C97E76">
        <w:tc>
          <w:tcPr>
            <w:tcW w:w="7650" w:type="dxa"/>
            <w:shd w:val="clear" w:color="auto" w:fill="FFFFFF" w:themeFill="background1"/>
          </w:tcPr>
          <w:p w14:paraId="03FE423B" w14:textId="77777777" w:rsidR="00101249" w:rsidRPr="00C3118B" w:rsidRDefault="00101249" w:rsidP="005B590A">
            <w:pPr>
              <w:jc w:val="both"/>
              <w:rPr>
                <w:rFonts w:ascii="Trebuchet MS" w:eastAsia="Calibri" w:hAnsi="Trebuchet MS" w:cs="Arial"/>
                <w:b/>
                <w:color w:val="244061" w:themeColor="accent1" w:themeShade="80"/>
                <w:lang w:val="ro-RO"/>
              </w:rPr>
            </w:pPr>
            <w:r w:rsidRPr="00C3118B">
              <w:rPr>
                <w:rFonts w:ascii="Trebuchet MS" w:eastAsia="Calibri" w:hAnsi="Trebuchet MS" w:cs="Arial"/>
                <w:color w:val="244061" w:themeColor="accent1" w:themeShade="80"/>
                <w:lang w:val="ro-RO"/>
              </w:rPr>
              <w:t>05 Îmbunătățirea accesibilității, a utilizării și a calității tehnologiilor informației și comunicațiilor</w:t>
            </w:r>
          </w:p>
        </w:tc>
        <w:tc>
          <w:tcPr>
            <w:tcW w:w="1984" w:type="dxa"/>
            <w:shd w:val="clear" w:color="auto" w:fill="FFFFFF" w:themeFill="background1"/>
          </w:tcPr>
          <w:p w14:paraId="4C3F879B" w14:textId="0EA6E064" w:rsidR="00101249" w:rsidRPr="00C3118B" w:rsidRDefault="0036528E" w:rsidP="005B590A">
            <w:pPr>
              <w:jc w:val="both"/>
              <w:rPr>
                <w:rFonts w:ascii="Trebuchet MS" w:eastAsia="Calibri" w:hAnsi="Trebuchet MS" w:cs="Arial"/>
                <w:b/>
                <w:color w:val="244061" w:themeColor="accent1" w:themeShade="80"/>
                <w:lang w:val="ro-RO"/>
              </w:rPr>
            </w:pPr>
            <w:r w:rsidRPr="00C3118B">
              <w:rPr>
                <w:rFonts w:ascii="Trebuchet MS" w:eastAsia="Calibri" w:hAnsi="Trebuchet MS" w:cs="Arial"/>
                <w:color w:val="244061" w:themeColor="accent1" w:themeShade="80"/>
                <w:lang w:val="ro-RO"/>
              </w:rPr>
              <w:t>5</w:t>
            </w:r>
            <w:r w:rsidR="00101249" w:rsidRPr="00C3118B">
              <w:rPr>
                <w:rFonts w:ascii="Trebuchet MS" w:eastAsia="Calibri" w:hAnsi="Trebuchet MS" w:cs="Arial"/>
                <w:color w:val="244061" w:themeColor="accent1" w:themeShade="80"/>
                <w:lang w:val="ro-RO"/>
              </w:rPr>
              <w:t>%</w:t>
            </w:r>
          </w:p>
        </w:tc>
      </w:tr>
      <w:tr w:rsidR="00C3118B" w:rsidRPr="00C3118B" w14:paraId="284574DC" w14:textId="77777777" w:rsidTr="00C97E76">
        <w:tc>
          <w:tcPr>
            <w:tcW w:w="7650" w:type="dxa"/>
            <w:shd w:val="clear" w:color="auto" w:fill="FFFFFF" w:themeFill="background1"/>
          </w:tcPr>
          <w:p w14:paraId="5499A795" w14:textId="77777777" w:rsidR="00101249" w:rsidRPr="00C3118B" w:rsidRDefault="00101249" w:rsidP="005B590A">
            <w:pPr>
              <w:jc w:val="both"/>
              <w:rPr>
                <w:rFonts w:ascii="Trebuchet MS" w:eastAsia="Calibri" w:hAnsi="Trebuchet MS" w:cs="Arial"/>
                <w:b/>
                <w:color w:val="244061" w:themeColor="accent1" w:themeShade="80"/>
                <w:lang w:val="ro-RO"/>
              </w:rPr>
            </w:pPr>
            <w:r w:rsidRPr="00C3118B">
              <w:rPr>
                <w:rFonts w:ascii="Trebuchet MS" w:eastAsia="Calibri" w:hAnsi="Trebuchet MS" w:cs="Arial"/>
                <w:color w:val="244061" w:themeColor="accent1" w:themeShade="80"/>
                <w:lang w:val="ro-RO"/>
              </w:rPr>
              <w:t>06 Nediscriminare</w:t>
            </w:r>
          </w:p>
        </w:tc>
        <w:tc>
          <w:tcPr>
            <w:tcW w:w="1984" w:type="dxa"/>
            <w:shd w:val="clear" w:color="auto" w:fill="FFFFFF" w:themeFill="background1"/>
          </w:tcPr>
          <w:p w14:paraId="25BEEAE1" w14:textId="32FB0E62" w:rsidR="00101249" w:rsidRPr="00C3118B" w:rsidRDefault="0036528E" w:rsidP="005B590A">
            <w:pPr>
              <w:jc w:val="both"/>
              <w:rPr>
                <w:rFonts w:ascii="Trebuchet MS" w:eastAsia="Calibri" w:hAnsi="Trebuchet MS" w:cs="Arial"/>
                <w:b/>
                <w:color w:val="244061" w:themeColor="accent1" w:themeShade="80"/>
                <w:lang w:val="ro-RO"/>
              </w:rPr>
            </w:pPr>
            <w:r w:rsidRPr="00C3118B">
              <w:rPr>
                <w:rFonts w:ascii="Trebuchet MS" w:eastAsia="Calibri" w:hAnsi="Trebuchet MS" w:cs="Arial"/>
                <w:color w:val="244061" w:themeColor="accent1" w:themeShade="80"/>
                <w:lang w:val="ro-RO"/>
              </w:rPr>
              <w:t>5</w:t>
            </w:r>
            <w:r w:rsidR="00101249" w:rsidRPr="00C3118B">
              <w:rPr>
                <w:rFonts w:ascii="Trebuchet MS" w:eastAsia="Calibri" w:hAnsi="Trebuchet MS" w:cs="Arial"/>
                <w:color w:val="244061" w:themeColor="accent1" w:themeShade="80"/>
                <w:lang w:val="ro-RO"/>
              </w:rPr>
              <w:t>%</w:t>
            </w:r>
          </w:p>
        </w:tc>
      </w:tr>
    </w:tbl>
    <w:p w14:paraId="2BFD6B65" w14:textId="77777777" w:rsidR="00614800" w:rsidRPr="00C3118B" w:rsidRDefault="00614800" w:rsidP="005B590A">
      <w:pPr>
        <w:keepNext/>
        <w:keepLines/>
        <w:suppressAutoHyphens/>
        <w:spacing w:after="0" w:line="240" w:lineRule="auto"/>
        <w:jc w:val="both"/>
        <w:outlineLvl w:val="1"/>
        <w:rPr>
          <w:rFonts w:ascii="Trebuchet MS" w:eastAsia="Times New Roman" w:hAnsi="Trebuchet MS" w:cs="Arial"/>
          <w:b/>
          <w:color w:val="244061" w:themeColor="accent1" w:themeShade="80"/>
          <w:lang w:eastAsia="ar-SA"/>
        </w:rPr>
      </w:pPr>
    </w:p>
    <w:p w14:paraId="4E7783F1" w14:textId="77777777" w:rsidR="00620B4A" w:rsidRPr="00C3118B" w:rsidRDefault="00620B4A" w:rsidP="005B590A">
      <w:pPr>
        <w:spacing w:before="120" w:after="120" w:line="240" w:lineRule="auto"/>
        <w:jc w:val="both"/>
        <w:rPr>
          <w:rFonts w:ascii="Trebuchet MS" w:hAnsi="Trebuchet MS"/>
          <w:color w:val="244061" w:themeColor="accent1" w:themeShade="80"/>
        </w:rPr>
      </w:pPr>
      <w:r w:rsidRPr="00C3118B">
        <w:rPr>
          <w:rFonts w:ascii="Trebuchet MS" w:hAnsi="Trebuchet MS"/>
          <w:color w:val="244061" w:themeColor="accent1" w:themeShade="80"/>
        </w:rPr>
        <w:t>În elaborarea cererii de finanțare, prin anumite activități, veți viza cel puțin o temă secundară dintre cele aferente axei prioritare. Pentru respectiva temă secundară veți avea în vedere un buget care să reprezinte minim procentul indicat în tabel, calculat la totalul cheltuielilor eligibile ale proiectului.</w:t>
      </w:r>
    </w:p>
    <w:p w14:paraId="7C5127A8" w14:textId="77777777" w:rsidR="00B245D2" w:rsidRPr="00C3118B" w:rsidRDefault="00B245D2" w:rsidP="005B590A">
      <w:pPr>
        <w:keepNext/>
        <w:keepLines/>
        <w:suppressAutoHyphens/>
        <w:spacing w:after="0" w:line="240" w:lineRule="auto"/>
        <w:ind w:left="576" w:hanging="576"/>
        <w:jc w:val="both"/>
        <w:outlineLvl w:val="1"/>
        <w:rPr>
          <w:rFonts w:ascii="Trebuchet MS" w:eastAsia="Times New Roman" w:hAnsi="Trebuchet MS" w:cs="Arial"/>
          <w:b/>
          <w:color w:val="244061" w:themeColor="accent1" w:themeShade="80"/>
          <w:lang w:eastAsia="ar-SA"/>
        </w:rPr>
      </w:pPr>
    </w:p>
    <w:p w14:paraId="506B632C" w14:textId="7AAC350C" w:rsidR="00B245D2" w:rsidRPr="00C3118B" w:rsidRDefault="00B245D2" w:rsidP="005B590A">
      <w:pPr>
        <w:jc w:val="both"/>
        <w:rPr>
          <w:rFonts w:ascii="Trebuchet MS" w:eastAsia="Times New Roman" w:hAnsi="Trebuchet MS" w:cs="Arial"/>
          <w:b/>
          <w:color w:val="244061" w:themeColor="accent1" w:themeShade="80"/>
          <w:lang w:eastAsia="ar-SA"/>
        </w:rPr>
      </w:pPr>
      <w:bookmarkStart w:id="8" w:name="_Toc442084036"/>
      <w:r w:rsidRPr="00C3118B">
        <w:rPr>
          <w:rFonts w:ascii="Trebuchet MS" w:eastAsia="Times New Roman" w:hAnsi="Trebuchet MS" w:cs="Arial"/>
          <w:b/>
          <w:color w:val="244061" w:themeColor="accent1" w:themeShade="80"/>
          <w:lang w:eastAsia="ar-SA"/>
        </w:rPr>
        <w:t xml:space="preserve"> </w:t>
      </w:r>
      <w:bookmarkStart w:id="9" w:name="_Toc443477779"/>
      <w:r w:rsidRPr="00C3118B">
        <w:rPr>
          <w:rFonts w:ascii="Trebuchet MS" w:eastAsia="Times New Roman" w:hAnsi="Trebuchet MS" w:cs="Arial"/>
          <w:b/>
          <w:color w:val="244061" w:themeColor="accent1" w:themeShade="80"/>
          <w:lang w:eastAsia="ar-SA"/>
        </w:rPr>
        <w:t>Aspecte privind inovarea socială</w:t>
      </w:r>
      <w:bookmarkEnd w:id="6"/>
      <w:bookmarkEnd w:id="8"/>
      <w:bookmarkEnd w:id="9"/>
    </w:p>
    <w:p w14:paraId="42C874AA" w14:textId="77777777" w:rsidR="002F1CD6" w:rsidRPr="00C3118B" w:rsidRDefault="002F1CD6" w:rsidP="005B590A">
      <w:pPr>
        <w:keepNext/>
        <w:keepLines/>
        <w:suppressAutoHyphens/>
        <w:spacing w:after="0" w:line="240" w:lineRule="auto"/>
        <w:ind w:left="576" w:hanging="576"/>
        <w:jc w:val="both"/>
        <w:outlineLvl w:val="1"/>
        <w:rPr>
          <w:rFonts w:ascii="Trebuchet MS" w:eastAsia="Times New Roman" w:hAnsi="Trebuchet MS" w:cs="Arial"/>
          <w:color w:val="244061" w:themeColor="accent1" w:themeShade="80"/>
          <w:lang w:eastAsia="ar-SA"/>
        </w:rPr>
      </w:pPr>
    </w:p>
    <w:p w14:paraId="1F3063E5" w14:textId="77777777" w:rsidR="00B245D2" w:rsidRPr="00C3118B" w:rsidRDefault="00B245D2" w:rsidP="005B590A">
      <w:pPr>
        <w:suppressAutoHyphens/>
        <w:spacing w:after="0" w:line="240" w:lineRule="auto"/>
        <w:jc w:val="both"/>
        <w:rPr>
          <w:rFonts w:ascii="Trebuchet MS" w:eastAsia="Times New Roman" w:hAnsi="Trebuchet MS" w:cs="Arial"/>
          <w:color w:val="244061" w:themeColor="accent1" w:themeShade="80"/>
          <w:lang w:eastAsia="ar-SA"/>
        </w:rPr>
      </w:pPr>
      <w:r w:rsidRPr="00C3118B">
        <w:rPr>
          <w:rFonts w:ascii="Trebuchet MS" w:eastAsia="Times New Roman" w:hAnsi="Trebuchet MS" w:cs="Arial"/>
          <w:b/>
          <w:color w:val="244061" w:themeColor="accent1" w:themeShade="80"/>
          <w:lang w:eastAsia="ar-SA"/>
        </w:rPr>
        <w:t>Inovarea socială</w:t>
      </w:r>
      <w:r w:rsidRPr="00C3118B">
        <w:rPr>
          <w:rFonts w:ascii="Trebuchet MS" w:eastAsia="Times New Roman" w:hAnsi="Trebuchet MS" w:cs="Arial"/>
          <w:color w:val="244061" w:themeColor="accent1" w:themeShade="80"/>
          <w:lang w:eastAsia="ar-SA"/>
        </w:rPr>
        <w:t xml:space="preserve"> presupune dezvoltarea de idei, servicii și modele prin care pot fi mai bine abordate provocările sociale, cu participarea actorilor publici și privați, inclusiv a societății civile, cu scopul îmbunătățirii serviciilor sociale</w:t>
      </w:r>
      <w:r w:rsidRPr="00C3118B">
        <w:rPr>
          <w:rFonts w:ascii="Trebuchet MS" w:eastAsia="Times New Roman" w:hAnsi="Trebuchet MS" w:cs="Arial"/>
          <w:color w:val="244061" w:themeColor="accent1" w:themeShade="80"/>
          <w:vertAlign w:val="superscript"/>
          <w:lang w:eastAsia="ar-SA"/>
        </w:rPr>
        <w:footnoteReference w:id="5"/>
      </w:r>
      <w:r w:rsidRPr="00C3118B">
        <w:rPr>
          <w:rFonts w:ascii="Trebuchet MS" w:eastAsia="Times New Roman" w:hAnsi="Trebuchet MS" w:cs="Arial"/>
          <w:color w:val="244061" w:themeColor="accent1" w:themeShade="80"/>
          <w:lang w:eastAsia="ar-SA"/>
        </w:rPr>
        <w:t>.</w:t>
      </w:r>
    </w:p>
    <w:p w14:paraId="1E74FC45" w14:textId="77777777" w:rsidR="00B245D2" w:rsidRPr="00C3118B" w:rsidRDefault="00B245D2" w:rsidP="005B590A">
      <w:pPr>
        <w:suppressAutoHyphens/>
        <w:spacing w:after="0" w:line="240" w:lineRule="auto"/>
        <w:jc w:val="both"/>
        <w:rPr>
          <w:rFonts w:ascii="Trebuchet MS" w:eastAsia="Times New Roman" w:hAnsi="Trebuchet MS" w:cs="Arial"/>
          <w:color w:val="244061" w:themeColor="accent1" w:themeShade="80"/>
          <w:kern w:val="1"/>
          <w:lang w:eastAsia="ar-SA"/>
        </w:rPr>
      </w:pPr>
      <w:r w:rsidRPr="00C3118B">
        <w:rPr>
          <w:rFonts w:ascii="Trebuchet MS" w:eastAsia="Times New Roman" w:hAnsi="Trebuchet MS" w:cs="Arial"/>
          <w:color w:val="244061" w:themeColor="accent1" w:themeShade="80"/>
          <w:lang w:eastAsia="ar-SA"/>
        </w:rPr>
        <w:t>Programul Operațional Capital Uman promovează inovarea socială, în special cu scopul de a testa, și, eventual, a implementa la scară largă soluții inovatoare, la nivel local sau regional, pentru a aborda provocările sociale.</w:t>
      </w:r>
    </w:p>
    <w:p w14:paraId="08FE9FC3" w14:textId="77777777" w:rsidR="00B245D2" w:rsidRPr="00C3118B" w:rsidRDefault="00B245D2" w:rsidP="005B590A">
      <w:pPr>
        <w:widowControl w:val="0"/>
        <w:suppressAutoHyphens/>
        <w:spacing w:after="0" w:line="240" w:lineRule="auto"/>
        <w:ind w:right="96"/>
        <w:jc w:val="both"/>
        <w:rPr>
          <w:rFonts w:ascii="Trebuchet MS" w:eastAsia="Times New Roman" w:hAnsi="Trebuchet MS" w:cs="Arial"/>
          <w:color w:val="244061" w:themeColor="accent1" w:themeShade="80"/>
          <w:kern w:val="1"/>
          <w:lang w:eastAsia="ar-SA"/>
        </w:rPr>
      </w:pPr>
      <w:r w:rsidRPr="00C3118B">
        <w:rPr>
          <w:rFonts w:ascii="Trebuchet MS" w:eastAsia="Times New Roman" w:hAnsi="Trebuchet MS" w:cs="Arial"/>
          <w:color w:val="244061" w:themeColor="accent1" w:themeShade="80"/>
          <w:kern w:val="1"/>
          <w:lang w:eastAsia="ar-SA"/>
        </w:rPr>
        <w:t>Inovarea socială are o importanță deosebită mai ales în contextul inițiativelor din domeniul incluziunii sociale și a combaterii sărăciei, având în vedere faptul că acestea vizează cu prioritate comunitățile marginalizate aflate în risc de sărăcie și excluziune socială.</w:t>
      </w:r>
    </w:p>
    <w:p w14:paraId="2B43B443" w14:textId="6056FEA3" w:rsidR="00B245D2" w:rsidRPr="00C3118B" w:rsidRDefault="00B245D2" w:rsidP="005B590A">
      <w:pPr>
        <w:widowControl w:val="0"/>
        <w:suppressAutoHyphens/>
        <w:spacing w:after="0" w:line="240" w:lineRule="auto"/>
        <w:ind w:right="96"/>
        <w:jc w:val="both"/>
        <w:rPr>
          <w:rFonts w:ascii="Trebuchet MS" w:eastAsia="Times New Roman" w:hAnsi="Trebuchet MS" w:cs="Arial"/>
          <w:color w:val="244061" w:themeColor="accent1" w:themeShade="80"/>
          <w:kern w:val="1"/>
          <w:lang w:eastAsia="ar-SA"/>
        </w:rPr>
      </w:pPr>
      <w:r w:rsidRPr="00C3118B">
        <w:rPr>
          <w:rFonts w:ascii="Trebuchet MS" w:eastAsia="Times New Roman" w:hAnsi="Trebuchet MS" w:cs="Arial"/>
          <w:color w:val="244061" w:themeColor="accent1" w:themeShade="80"/>
          <w:kern w:val="1"/>
          <w:lang w:eastAsia="ar-SA"/>
        </w:rPr>
        <w:t xml:space="preserve">Exemple de teme de </w:t>
      </w:r>
      <w:r w:rsidRPr="00C3118B">
        <w:rPr>
          <w:rFonts w:ascii="Trebuchet MS" w:eastAsia="Times New Roman" w:hAnsi="Trebuchet MS" w:cs="Arial"/>
          <w:b/>
          <w:color w:val="244061" w:themeColor="accent1" w:themeShade="80"/>
          <w:kern w:val="1"/>
          <w:u w:val="single"/>
          <w:lang w:eastAsia="ar-SA"/>
        </w:rPr>
        <w:t>inovare socială</w:t>
      </w:r>
      <w:r w:rsidRPr="00C3118B">
        <w:rPr>
          <w:rFonts w:ascii="Trebuchet MS" w:eastAsia="Times New Roman" w:hAnsi="Trebuchet MS" w:cs="Arial"/>
          <w:color w:val="244061" w:themeColor="accent1" w:themeShade="80"/>
          <w:kern w:val="1"/>
          <w:lang w:eastAsia="ar-SA"/>
        </w:rPr>
        <w:t xml:space="preserve"> care ar putea fi utilizate în cadrul acest</w:t>
      </w:r>
      <w:r w:rsidR="00865CD5" w:rsidRPr="00C3118B">
        <w:rPr>
          <w:rFonts w:ascii="Trebuchet MS" w:eastAsia="Times New Roman" w:hAnsi="Trebuchet MS" w:cs="Arial"/>
          <w:color w:val="244061" w:themeColor="accent1" w:themeShade="80"/>
          <w:kern w:val="1"/>
          <w:lang w:eastAsia="ar-SA"/>
        </w:rPr>
        <w:t>or</w:t>
      </w:r>
      <w:r w:rsidRPr="00C3118B">
        <w:rPr>
          <w:rFonts w:ascii="Trebuchet MS" w:eastAsia="Times New Roman" w:hAnsi="Trebuchet MS" w:cs="Arial"/>
          <w:color w:val="244061" w:themeColor="accent1" w:themeShade="80"/>
          <w:kern w:val="1"/>
          <w:lang w:eastAsia="ar-SA"/>
        </w:rPr>
        <w:t xml:space="preserve"> </w:t>
      </w:r>
      <w:r w:rsidR="00000729" w:rsidRPr="00C3118B">
        <w:rPr>
          <w:rFonts w:ascii="Trebuchet MS" w:eastAsia="Times New Roman" w:hAnsi="Trebuchet MS" w:cs="Arial"/>
          <w:color w:val="244061" w:themeColor="accent1" w:themeShade="80"/>
          <w:kern w:val="1"/>
          <w:lang w:eastAsia="ar-SA"/>
        </w:rPr>
        <w:t>apel</w:t>
      </w:r>
      <w:r w:rsidR="00865CD5" w:rsidRPr="00C3118B">
        <w:rPr>
          <w:rFonts w:ascii="Trebuchet MS" w:eastAsia="Times New Roman" w:hAnsi="Trebuchet MS" w:cs="Arial"/>
          <w:color w:val="244061" w:themeColor="accent1" w:themeShade="80"/>
          <w:kern w:val="1"/>
          <w:lang w:eastAsia="ar-SA"/>
        </w:rPr>
        <w:t>uri</w:t>
      </w:r>
      <w:r w:rsidR="004B3055" w:rsidRPr="00C3118B">
        <w:rPr>
          <w:rFonts w:ascii="Trebuchet MS" w:eastAsia="Times New Roman" w:hAnsi="Trebuchet MS" w:cs="Arial"/>
          <w:color w:val="244061" w:themeColor="accent1" w:themeShade="80"/>
          <w:kern w:val="1"/>
          <w:lang w:eastAsia="ar-SA"/>
        </w:rPr>
        <w:t xml:space="preserve"> se pot referi la</w:t>
      </w:r>
      <w:r w:rsidRPr="00C3118B">
        <w:rPr>
          <w:rFonts w:ascii="Trebuchet MS" w:eastAsia="Times New Roman" w:hAnsi="Trebuchet MS" w:cs="Arial"/>
          <w:color w:val="244061" w:themeColor="accent1" w:themeShade="80"/>
          <w:kern w:val="1"/>
          <w:lang w:eastAsia="ar-SA"/>
        </w:rPr>
        <w:t>:</w:t>
      </w:r>
    </w:p>
    <w:p w14:paraId="5F673F8F" w14:textId="08C71040" w:rsidR="001E257C" w:rsidRPr="00C3118B" w:rsidRDefault="00CE1427" w:rsidP="005B590A">
      <w:pPr>
        <w:pStyle w:val="Listparagraf"/>
        <w:numPr>
          <w:ilvl w:val="0"/>
          <w:numId w:val="5"/>
        </w:numPr>
        <w:autoSpaceDE w:val="0"/>
        <w:autoSpaceDN w:val="0"/>
        <w:adjustRightInd w:val="0"/>
        <w:spacing w:after="0" w:line="240" w:lineRule="auto"/>
        <w:jc w:val="both"/>
        <w:rPr>
          <w:rFonts w:ascii="Trebuchet MS" w:hAnsi="Trebuchet MS" w:cs="Arial"/>
          <w:color w:val="244061" w:themeColor="accent1" w:themeShade="80"/>
        </w:rPr>
      </w:pPr>
      <w:r w:rsidRPr="00C3118B">
        <w:rPr>
          <w:rFonts w:ascii="Trebuchet MS" w:hAnsi="Trebuchet MS" w:cs="Arial"/>
          <w:color w:val="244061" w:themeColor="accent1" w:themeShade="80"/>
        </w:rPr>
        <w:t xml:space="preserve">activități și inițiative inovative </w:t>
      </w:r>
      <w:r w:rsidR="001916D2" w:rsidRPr="00C3118B">
        <w:rPr>
          <w:rFonts w:ascii="Trebuchet MS" w:hAnsi="Trebuchet MS" w:cs="Arial"/>
          <w:color w:val="244061" w:themeColor="accent1" w:themeShade="80"/>
        </w:rPr>
        <w:t xml:space="preserve">(inclusiv cu participarea actorilor sociali de la nivelul comunităților locale) </w:t>
      </w:r>
      <w:r w:rsidRPr="00C3118B">
        <w:rPr>
          <w:rFonts w:ascii="Trebuchet MS" w:hAnsi="Trebuchet MS" w:cs="Arial"/>
          <w:color w:val="244061" w:themeColor="accent1" w:themeShade="80"/>
        </w:rPr>
        <w:t xml:space="preserve">care vizează, pe de-o parte, creșterea participării la </w:t>
      </w:r>
      <w:r w:rsidR="00570EFA" w:rsidRPr="00C3118B">
        <w:rPr>
          <w:rFonts w:ascii="Trebuchet MS" w:hAnsi="Trebuchet MS" w:cs="Arial"/>
          <w:color w:val="244061" w:themeColor="accent1" w:themeShade="80"/>
        </w:rPr>
        <w:t>educație</w:t>
      </w:r>
      <w:r w:rsidRPr="00C3118B">
        <w:rPr>
          <w:rFonts w:ascii="Trebuchet MS" w:hAnsi="Trebuchet MS" w:cs="Arial"/>
          <w:color w:val="244061" w:themeColor="accent1" w:themeShade="80"/>
        </w:rPr>
        <w:t xml:space="preserve">, în special pentru </w:t>
      </w:r>
      <w:r w:rsidR="00B63D46" w:rsidRPr="00C3118B">
        <w:rPr>
          <w:rFonts w:ascii="Trebuchet MS" w:hAnsi="Trebuchet MS" w:cs="Arial"/>
          <w:color w:val="244061" w:themeColor="accent1" w:themeShade="80"/>
        </w:rPr>
        <w:t xml:space="preserve">copiii </w:t>
      </w:r>
      <w:r w:rsidRPr="00C3118B">
        <w:rPr>
          <w:rFonts w:ascii="Trebuchet MS" w:hAnsi="Trebuchet MS" w:cs="Arial"/>
          <w:color w:val="244061" w:themeColor="accent1" w:themeShade="80"/>
        </w:rPr>
        <w:t xml:space="preserve">care provin din mediul rural, din comunități dezavantajate, cei de etnie romă, și, pe de altă parte, promovarea unor metode inovative de </w:t>
      </w:r>
      <w:r w:rsidR="00B63D46" w:rsidRPr="00C3118B">
        <w:rPr>
          <w:rFonts w:ascii="Trebuchet MS" w:hAnsi="Trebuchet MS" w:cs="Arial"/>
          <w:color w:val="244061" w:themeColor="accent1" w:themeShade="80"/>
        </w:rPr>
        <w:t>educație</w:t>
      </w:r>
      <w:r w:rsidRPr="00C3118B">
        <w:rPr>
          <w:rFonts w:ascii="Trebuchet MS" w:hAnsi="Trebuchet MS" w:cs="Arial"/>
          <w:color w:val="244061" w:themeColor="accent1" w:themeShade="80"/>
        </w:rPr>
        <w:t xml:space="preserve">, cu scopul </w:t>
      </w:r>
      <w:r w:rsidR="00B63D46" w:rsidRPr="00C3118B">
        <w:rPr>
          <w:rFonts w:ascii="Trebuchet MS" w:hAnsi="Trebuchet MS" w:cs="Arial"/>
          <w:color w:val="244061" w:themeColor="accent1" w:themeShade="80"/>
        </w:rPr>
        <w:t xml:space="preserve">asigurării timpurii a egalității șanselor de acces la </w:t>
      </w:r>
      <w:r w:rsidR="00DC7BC5" w:rsidRPr="00C3118B">
        <w:rPr>
          <w:rFonts w:ascii="Trebuchet MS" w:hAnsi="Trebuchet MS" w:cs="Arial"/>
          <w:color w:val="244061" w:themeColor="accent1" w:themeShade="80"/>
        </w:rPr>
        <w:t xml:space="preserve">o </w:t>
      </w:r>
      <w:r w:rsidR="00B63D46" w:rsidRPr="00C3118B">
        <w:rPr>
          <w:rFonts w:ascii="Trebuchet MS" w:hAnsi="Trebuchet MS" w:cs="Arial"/>
          <w:color w:val="244061" w:themeColor="accent1" w:themeShade="80"/>
        </w:rPr>
        <w:t>educație</w:t>
      </w:r>
      <w:r w:rsidR="00DC7BC5" w:rsidRPr="00C3118B">
        <w:rPr>
          <w:rFonts w:ascii="Trebuchet MS" w:hAnsi="Trebuchet MS" w:cs="Arial"/>
          <w:color w:val="244061" w:themeColor="accent1" w:themeShade="80"/>
        </w:rPr>
        <w:t xml:space="preserve"> de calitate</w:t>
      </w:r>
      <w:r w:rsidR="00B63D46" w:rsidRPr="00C3118B">
        <w:rPr>
          <w:rFonts w:ascii="Trebuchet MS" w:hAnsi="Trebuchet MS" w:cs="Arial"/>
          <w:color w:val="244061" w:themeColor="accent1" w:themeShade="80"/>
        </w:rPr>
        <w:t xml:space="preserve">, pentru asigurarea </w:t>
      </w:r>
      <w:r w:rsidR="009A5093" w:rsidRPr="00C3118B">
        <w:rPr>
          <w:rFonts w:ascii="Trebuchet MS" w:hAnsi="Trebuchet MS" w:cs="Arial"/>
          <w:color w:val="244061" w:themeColor="accent1" w:themeShade="80"/>
        </w:rPr>
        <w:t>creșterii</w:t>
      </w:r>
      <w:r w:rsidR="00B63D46" w:rsidRPr="00C3118B">
        <w:rPr>
          <w:rFonts w:ascii="Trebuchet MS" w:hAnsi="Trebuchet MS" w:cs="Arial"/>
          <w:color w:val="244061" w:themeColor="accent1" w:themeShade="80"/>
        </w:rPr>
        <w:t xml:space="preserve"> rate</w:t>
      </w:r>
      <w:r w:rsidR="009A5093" w:rsidRPr="00C3118B">
        <w:rPr>
          <w:rFonts w:ascii="Trebuchet MS" w:hAnsi="Trebuchet MS" w:cs="Arial"/>
          <w:color w:val="244061" w:themeColor="accent1" w:themeShade="80"/>
        </w:rPr>
        <w:t>i</w:t>
      </w:r>
      <w:r w:rsidR="00B63D46" w:rsidRPr="00C3118B">
        <w:rPr>
          <w:rFonts w:ascii="Trebuchet MS" w:hAnsi="Trebuchet MS" w:cs="Arial"/>
          <w:color w:val="244061" w:themeColor="accent1" w:themeShade="80"/>
        </w:rPr>
        <w:t xml:space="preserve"> </w:t>
      </w:r>
      <w:r w:rsidR="00DC7BC5" w:rsidRPr="00C3118B">
        <w:rPr>
          <w:rFonts w:ascii="Trebuchet MS" w:hAnsi="Trebuchet MS" w:cs="Arial"/>
          <w:color w:val="244061" w:themeColor="accent1" w:themeShade="80"/>
        </w:rPr>
        <w:t xml:space="preserve">de participare la nivele superioare de </w:t>
      </w:r>
      <w:r w:rsidR="00000729" w:rsidRPr="00C3118B">
        <w:rPr>
          <w:rFonts w:ascii="Trebuchet MS" w:hAnsi="Trebuchet MS" w:cs="Arial"/>
          <w:color w:val="244061" w:themeColor="accent1" w:themeShade="80"/>
        </w:rPr>
        <w:t>educație</w:t>
      </w:r>
      <w:r w:rsidR="00B63D46" w:rsidRPr="00C3118B">
        <w:rPr>
          <w:rFonts w:ascii="Trebuchet MS" w:hAnsi="Trebuchet MS" w:cs="Arial"/>
          <w:color w:val="244061" w:themeColor="accent1" w:themeShade="80"/>
        </w:rPr>
        <w:t xml:space="preserve">, cu consecințe favorabile pe termen mediu asupra </w:t>
      </w:r>
      <w:r w:rsidRPr="00C3118B">
        <w:rPr>
          <w:rFonts w:ascii="Trebuchet MS" w:hAnsi="Trebuchet MS" w:cs="Arial"/>
          <w:color w:val="244061" w:themeColor="accent1" w:themeShade="80"/>
        </w:rPr>
        <w:t xml:space="preserve">reducerii </w:t>
      </w:r>
      <w:r w:rsidR="00B63D46" w:rsidRPr="00C3118B">
        <w:rPr>
          <w:rFonts w:ascii="Trebuchet MS" w:hAnsi="Trebuchet MS" w:cs="Arial"/>
          <w:color w:val="244061" w:themeColor="accent1" w:themeShade="80"/>
        </w:rPr>
        <w:t xml:space="preserve">fenomenului </w:t>
      </w:r>
      <w:r w:rsidRPr="00C3118B">
        <w:rPr>
          <w:rFonts w:ascii="Trebuchet MS" w:hAnsi="Trebuchet MS" w:cs="Arial"/>
          <w:color w:val="244061" w:themeColor="accent1" w:themeShade="80"/>
        </w:rPr>
        <w:t>părăsirii timpurii a școlii</w:t>
      </w:r>
      <w:r w:rsidR="001E257C" w:rsidRPr="00C3118B">
        <w:rPr>
          <w:rFonts w:ascii="Trebuchet MS" w:hAnsi="Trebuchet MS" w:cs="Arial"/>
          <w:color w:val="244061" w:themeColor="accent1" w:themeShade="80"/>
        </w:rPr>
        <w:t>.</w:t>
      </w:r>
    </w:p>
    <w:p w14:paraId="34E69D91" w14:textId="4254E438" w:rsidR="00B245D2" w:rsidRPr="00C3118B" w:rsidRDefault="00B245D2" w:rsidP="005B590A">
      <w:pPr>
        <w:pStyle w:val="Listparagraf"/>
        <w:autoSpaceDE w:val="0"/>
        <w:autoSpaceDN w:val="0"/>
        <w:adjustRightInd w:val="0"/>
        <w:spacing w:after="0" w:line="240" w:lineRule="auto"/>
        <w:jc w:val="both"/>
        <w:rPr>
          <w:rFonts w:ascii="Trebuchet MS" w:hAnsi="Trebuchet MS" w:cs="Arial"/>
          <w:color w:val="244061" w:themeColor="accent1" w:themeShade="80"/>
        </w:rPr>
      </w:pPr>
    </w:p>
    <w:p w14:paraId="042FFED2" w14:textId="1BBAC6AC" w:rsidR="00B245D2" w:rsidRPr="00C3118B" w:rsidRDefault="00B245D2" w:rsidP="005B590A">
      <w:pPr>
        <w:suppressAutoHyphens/>
        <w:spacing w:after="0" w:line="240" w:lineRule="auto"/>
        <w:jc w:val="both"/>
        <w:rPr>
          <w:rFonts w:ascii="Trebuchet MS" w:eastAsia="Times New Roman" w:hAnsi="Trebuchet MS" w:cs="Arial"/>
          <w:color w:val="244061" w:themeColor="accent1" w:themeShade="80"/>
          <w:lang w:eastAsia="ar-SA"/>
        </w:rPr>
      </w:pPr>
      <w:r w:rsidRPr="00C3118B">
        <w:rPr>
          <w:rFonts w:ascii="Trebuchet MS" w:eastAsia="Times New Roman" w:hAnsi="Trebuchet MS" w:cs="Arial"/>
          <w:b/>
          <w:color w:val="244061" w:themeColor="accent1" w:themeShade="80"/>
          <w:lang w:eastAsia="ar-SA"/>
        </w:rPr>
        <w:t>Solicitan</w:t>
      </w:r>
      <w:r w:rsidR="008524C0" w:rsidRPr="00C3118B">
        <w:rPr>
          <w:rFonts w:ascii="Trebuchet MS" w:eastAsia="Times New Roman" w:hAnsi="Trebuchet MS" w:cs="Arial"/>
          <w:b/>
          <w:color w:val="244061" w:themeColor="accent1" w:themeShade="80"/>
          <w:lang w:eastAsia="ar-SA"/>
        </w:rPr>
        <w:t>tul</w:t>
      </w:r>
      <w:r w:rsidRPr="00C3118B">
        <w:rPr>
          <w:rFonts w:ascii="Trebuchet MS" w:eastAsia="Times New Roman" w:hAnsi="Trebuchet MS" w:cs="Arial"/>
          <w:b/>
          <w:color w:val="244061" w:themeColor="accent1" w:themeShade="80"/>
          <w:lang w:eastAsia="ar-SA"/>
        </w:rPr>
        <w:t xml:space="preserve"> și partenerii eligibili trebuie să evidențieze în formularul de aplicație </w:t>
      </w:r>
      <w:r w:rsidR="008524C0" w:rsidRPr="00C3118B">
        <w:rPr>
          <w:rFonts w:ascii="Trebuchet MS" w:eastAsia="Times New Roman" w:hAnsi="Trebuchet MS" w:cs="Arial"/>
          <w:b/>
          <w:color w:val="244061" w:themeColor="accent1" w:themeShade="80"/>
          <w:lang w:eastAsia="ar-SA"/>
        </w:rPr>
        <w:t>modul în care</w:t>
      </w:r>
      <w:r w:rsidRPr="00C3118B">
        <w:rPr>
          <w:rFonts w:ascii="Trebuchet MS" w:eastAsia="Times New Roman" w:hAnsi="Trebuchet MS" w:cs="Arial"/>
          <w:b/>
          <w:color w:val="244061" w:themeColor="accent1" w:themeShade="80"/>
          <w:lang w:eastAsia="ar-SA"/>
        </w:rPr>
        <w:t xml:space="preserve"> propunerea de proiect contribuie la inovarea socială, conform celor prezentate mai sus.</w:t>
      </w:r>
      <w:bookmarkStart w:id="10" w:name="_Toc407105761"/>
      <w:bookmarkEnd w:id="10"/>
    </w:p>
    <w:p w14:paraId="7EEC2FA9" w14:textId="77777777" w:rsidR="00625796" w:rsidRPr="00C3118B" w:rsidRDefault="00625796" w:rsidP="005B590A">
      <w:pPr>
        <w:keepNext/>
        <w:keepLines/>
        <w:suppressAutoHyphens/>
        <w:spacing w:after="0" w:line="240" w:lineRule="auto"/>
        <w:ind w:left="576" w:hanging="576"/>
        <w:jc w:val="both"/>
        <w:outlineLvl w:val="1"/>
        <w:rPr>
          <w:rFonts w:ascii="Trebuchet MS" w:eastAsia="Times New Roman" w:hAnsi="Trebuchet MS" w:cs="Arial"/>
          <w:b/>
          <w:color w:val="244061" w:themeColor="accent1" w:themeShade="80"/>
          <w:lang w:eastAsia="ar-SA"/>
        </w:rPr>
      </w:pPr>
      <w:bookmarkStart w:id="11" w:name="_Toc423596511"/>
    </w:p>
    <w:p w14:paraId="20C65305" w14:textId="77777777" w:rsidR="001623C5" w:rsidRPr="00C3118B" w:rsidRDefault="001623C5" w:rsidP="005B590A">
      <w:pPr>
        <w:keepNext/>
        <w:keepLines/>
        <w:suppressAutoHyphens/>
        <w:spacing w:after="0" w:line="240" w:lineRule="auto"/>
        <w:ind w:left="576" w:hanging="576"/>
        <w:jc w:val="both"/>
        <w:outlineLvl w:val="1"/>
        <w:rPr>
          <w:rFonts w:ascii="Trebuchet MS" w:eastAsia="Times New Roman" w:hAnsi="Trebuchet MS" w:cs="Arial"/>
          <w:b/>
          <w:color w:val="244061" w:themeColor="accent1" w:themeShade="80"/>
          <w:lang w:eastAsia="ar-SA"/>
        </w:rPr>
      </w:pPr>
    </w:p>
    <w:p w14:paraId="49A49D06" w14:textId="06A1E541" w:rsidR="00B245D2" w:rsidRPr="00C3118B" w:rsidRDefault="00B245D2" w:rsidP="005B590A">
      <w:pPr>
        <w:pStyle w:val="Titlu3"/>
        <w:numPr>
          <w:ilvl w:val="0"/>
          <w:numId w:val="22"/>
        </w:numPr>
        <w:jc w:val="both"/>
        <w:rPr>
          <w:rFonts w:ascii="Trebuchet MS" w:eastAsia="Times New Roman" w:hAnsi="Trebuchet MS" w:cs="Arial"/>
          <w:color w:val="244061" w:themeColor="accent1" w:themeShade="80"/>
          <w:sz w:val="22"/>
          <w:szCs w:val="22"/>
          <w:lang w:eastAsia="ar-SA"/>
        </w:rPr>
      </w:pPr>
      <w:bookmarkStart w:id="12" w:name="_Toc435003190"/>
      <w:bookmarkStart w:id="13" w:name="_Toc442084037"/>
      <w:bookmarkStart w:id="14" w:name="_Toc443477780"/>
      <w:bookmarkStart w:id="15" w:name="_Toc6476853"/>
      <w:r w:rsidRPr="00C3118B">
        <w:rPr>
          <w:rFonts w:ascii="Trebuchet MS" w:eastAsia="Times New Roman" w:hAnsi="Trebuchet MS" w:cs="Arial"/>
          <w:b/>
          <w:color w:val="244061" w:themeColor="accent1" w:themeShade="80"/>
          <w:sz w:val="22"/>
          <w:szCs w:val="22"/>
          <w:lang w:eastAsia="ar-SA"/>
        </w:rPr>
        <w:t>Teme orizontale</w:t>
      </w:r>
      <w:bookmarkEnd w:id="11"/>
      <w:bookmarkEnd w:id="12"/>
      <w:bookmarkEnd w:id="13"/>
      <w:bookmarkEnd w:id="14"/>
      <w:bookmarkEnd w:id="15"/>
    </w:p>
    <w:p w14:paraId="4B28BE9A" w14:textId="77777777" w:rsidR="00B245D2" w:rsidRPr="00C3118B" w:rsidRDefault="00B245D2" w:rsidP="005B590A">
      <w:pPr>
        <w:suppressAutoHyphens/>
        <w:spacing w:after="0" w:line="240" w:lineRule="auto"/>
        <w:jc w:val="both"/>
        <w:rPr>
          <w:rFonts w:ascii="Trebuchet MS" w:eastAsia="Times New Roman" w:hAnsi="Trebuchet MS" w:cs="Arial"/>
          <w:color w:val="244061" w:themeColor="accent1" w:themeShade="80"/>
          <w:lang w:eastAsia="ar-SA"/>
        </w:rPr>
      </w:pPr>
    </w:p>
    <w:p w14:paraId="75250876" w14:textId="245F63FE" w:rsidR="00B245D2" w:rsidRPr="00C3118B" w:rsidRDefault="00B245D2" w:rsidP="005B590A">
      <w:pPr>
        <w:suppressAutoHyphens/>
        <w:spacing w:after="0" w:line="240" w:lineRule="auto"/>
        <w:jc w:val="both"/>
        <w:rPr>
          <w:rFonts w:ascii="Trebuchet MS" w:eastAsia="Times New Roman" w:hAnsi="Trebuchet MS" w:cs="Arial"/>
          <w:b/>
          <w:color w:val="244061" w:themeColor="accent1" w:themeShade="80"/>
          <w:lang w:eastAsia="ar-SA"/>
        </w:rPr>
      </w:pPr>
      <w:r w:rsidRPr="00C3118B">
        <w:rPr>
          <w:rFonts w:ascii="Trebuchet MS" w:eastAsia="Times New Roman" w:hAnsi="Trebuchet MS" w:cs="Arial"/>
          <w:color w:val="244061" w:themeColor="accent1" w:themeShade="80"/>
          <w:lang w:eastAsia="ar-SA"/>
        </w:rPr>
        <w:t xml:space="preserve">În cadrul proiectului dumneavoastră va trebui să evidențiați, în secțiunea relevantă din cadrul aplicației electronice, contribuția proiectului la temele orizontale stabilite prin POCU 2014-2020. </w:t>
      </w:r>
      <w:r w:rsidRPr="00C3118B">
        <w:rPr>
          <w:rFonts w:ascii="Trebuchet MS" w:eastAsia="Times New Roman" w:hAnsi="Trebuchet MS" w:cs="Arial"/>
          <w:b/>
          <w:color w:val="244061" w:themeColor="accent1" w:themeShade="80"/>
          <w:u w:val="single"/>
          <w:lang w:eastAsia="ar-SA"/>
        </w:rPr>
        <w:t>Prin activitățile propuse în cadrul proiectului va trebui să asigurați contribuția la cel puțin una din temele orizontale de mai jos</w:t>
      </w:r>
      <w:r w:rsidR="00000729" w:rsidRPr="00C3118B">
        <w:rPr>
          <w:rFonts w:ascii="Trebuchet MS" w:eastAsia="Times New Roman" w:hAnsi="Trebuchet MS" w:cs="Arial"/>
          <w:b/>
          <w:color w:val="244061" w:themeColor="accent1" w:themeShade="80"/>
          <w:lang w:eastAsia="ar-SA"/>
        </w:rPr>
        <w:t>:</w:t>
      </w:r>
    </w:p>
    <w:p w14:paraId="2E1A714B" w14:textId="77777777" w:rsidR="00000729" w:rsidRPr="00C3118B" w:rsidRDefault="00000729" w:rsidP="005B590A">
      <w:pPr>
        <w:numPr>
          <w:ilvl w:val="0"/>
          <w:numId w:val="3"/>
        </w:numPr>
        <w:tabs>
          <w:tab w:val="clear" w:pos="0"/>
          <w:tab w:val="num" w:pos="-360"/>
        </w:tabs>
        <w:suppressAutoHyphens/>
        <w:spacing w:before="120" w:after="120" w:line="240" w:lineRule="auto"/>
        <w:ind w:left="360"/>
        <w:jc w:val="both"/>
        <w:rPr>
          <w:rFonts w:ascii="Trebuchet MS" w:eastAsia="Times New Roman" w:hAnsi="Trebuchet MS" w:cs="PF Square Sans Pro Medium"/>
          <w:color w:val="244061" w:themeColor="accent1" w:themeShade="80"/>
          <w:lang w:eastAsia="ar-SA"/>
        </w:rPr>
      </w:pPr>
      <w:r w:rsidRPr="00C3118B">
        <w:rPr>
          <w:rFonts w:ascii="Trebuchet MS" w:eastAsia="Times New Roman" w:hAnsi="Trebuchet MS" w:cs="PF Square Sans Pro Medium"/>
          <w:color w:val="244061" w:themeColor="accent1" w:themeShade="80"/>
          <w:lang w:eastAsia="ar-SA"/>
        </w:rPr>
        <w:t>Egalitatea de șanse, non-discriminarea.</w:t>
      </w:r>
      <w:r w:rsidRPr="00C3118B">
        <w:rPr>
          <w:rStyle w:val="Referinnotdesubsol"/>
          <w:rFonts w:ascii="Trebuchet MS" w:eastAsia="Times New Roman" w:hAnsi="Trebuchet MS"/>
          <w:color w:val="244061" w:themeColor="accent1" w:themeShade="80"/>
        </w:rPr>
        <w:footnoteReference w:id="6"/>
      </w:r>
      <w:r w:rsidRPr="00C3118B">
        <w:rPr>
          <w:rFonts w:ascii="Trebuchet MS" w:eastAsia="Times New Roman" w:hAnsi="Trebuchet MS" w:cs="PF Square Sans Pro Medium"/>
          <w:color w:val="244061" w:themeColor="accent1" w:themeShade="80"/>
          <w:lang w:eastAsia="ar-SA"/>
        </w:rPr>
        <w:t xml:space="preserve"> Egalitatea între femei și bărbați. Tema vizează promovarea egalității de șanse, combaterea discriminării pe criterii de origine rasială sau etnică, religie sau credință, handicap, vârstă, gen sau orientare sexuală și a dificultăților de acces de orice tip și asigurarea accesului egal la serviciile de interes general.</w:t>
      </w:r>
    </w:p>
    <w:p w14:paraId="4779238F" w14:textId="77777777" w:rsidR="00000729" w:rsidRPr="00C3118B" w:rsidRDefault="00000729" w:rsidP="005B590A">
      <w:pPr>
        <w:numPr>
          <w:ilvl w:val="0"/>
          <w:numId w:val="3"/>
        </w:numPr>
        <w:tabs>
          <w:tab w:val="clear" w:pos="0"/>
          <w:tab w:val="num" w:pos="-360"/>
        </w:tabs>
        <w:suppressAutoHyphens/>
        <w:spacing w:before="120" w:after="120" w:line="240" w:lineRule="auto"/>
        <w:ind w:left="360"/>
        <w:jc w:val="both"/>
        <w:rPr>
          <w:rFonts w:ascii="Trebuchet MS" w:eastAsia="Times New Roman" w:hAnsi="Trebuchet MS" w:cs="PF Square Sans Pro Medium"/>
          <w:color w:val="244061" w:themeColor="accent1" w:themeShade="80"/>
          <w:lang w:eastAsia="ar-SA"/>
        </w:rPr>
      </w:pPr>
      <w:r w:rsidRPr="00C3118B">
        <w:rPr>
          <w:rFonts w:ascii="Trebuchet MS" w:hAnsi="Trebuchet MS" w:cs="Calibri,Bold"/>
          <w:bCs/>
          <w:color w:val="244061" w:themeColor="accent1" w:themeShade="80"/>
        </w:rPr>
        <w:t>Utilizarea TIC și contribuția la dezvoltarea de competențe digitale.</w:t>
      </w:r>
    </w:p>
    <w:p w14:paraId="7066287B" w14:textId="3AF5646A" w:rsidR="00B245D2" w:rsidRPr="00C3118B" w:rsidRDefault="00B245D2" w:rsidP="005B590A">
      <w:pPr>
        <w:suppressAutoHyphens/>
        <w:spacing w:after="0" w:line="240" w:lineRule="auto"/>
        <w:jc w:val="both"/>
        <w:rPr>
          <w:rFonts w:ascii="Trebuchet MS" w:eastAsia="Times New Roman" w:hAnsi="Trebuchet MS" w:cs="Arial"/>
          <w:color w:val="244061" w:themeColor="accent1" w:themeShade="80"/>
          <w:lang w:eastAsia="ar-SA"/>
        </w:rPr>
      </w:pPr>
      <w:r w:rsidRPr="00C3118B">
        <w:rPr>
          <w:rFonts w:ascii="Trebuchet MS" w:eastAsia="Times New Roman" w:hAnsi="Trebuchet MS" w:cs="Arial"/>
          <w:color w:val="244061" w:themeColor="accent1" w:themeShade="80"/>
          <w:lang w:eastAsia="ar-SA"/>
        </w:rPr>
        <w:t>Acțiunile specifice menite să răspundă nevoilor persoanelor din categoriile expuse unui risc crescut de discriminare includ măsurile specifi</w:t>
      </w:r>
      <w:r w:rsidR="0053382A" w:rsidRPr="00C3118B">
        <w:rPr>
          <w:rFonts w:ascii="Trebuchet MS" w:eastAsia="Times New Roman" w:hAnsi="Trebuchet MS" w:cs="Arial"/>
          <w:color w:val="244061" w:themeColor="accent1" w:themeShade="80"/>
          <w:lang w:eastAsia="ar-SA"/>
        </w:rPr>
        <w:t>ce țintite către îmbunătățirea</w:t>
      </w:r>
      <w:r w:rsidRPr="00C3118B">
        <w:rPr>
          <w:rFonts w:ascii="Trebuchet MS" w:eastAsia="Times New Roman" w:hAnsi="Trebuchet MS" w:cs="Arial"/>
          <w:color w:val="244061" w:themeColor="accent1" w:themeShade="80"/>
          <w:lang w:eastAsia="ar-SA"/>
        </w:rPr>
        <w:t xml:space="preserve"> </w:t>
      </w:r>
      <w:r w:rsidR="00944CA0" w:rsidRPr="00C3118B">
        <w:rPr>
          <w:rFonts w:ascii="Trebuchet MS" w:eastAsia="Times New Roman" w:hAnsi="Trebuchet MS" w:cs="Arial"/>
          <w:color w:val="244061" w:themeColor="accent1" w:themeShade="80"/>
          <w:lang w:eastAsia="ar-SA"/>
        </w:rPr>
        <w:t>accesului și participării la servicii de</w:t>
      </w:r>
      <w:r w:rsidRPr="00C3118B">
        <w:rPr>
          <w:rFonts w:ascii="Trebuchet MS" w:eastAsia="Times New Roman" w:hAnsi="Trebuchet MS" w:cs="Arial"/>
          <w:color w:val="244061" w:themeColor="accent1" w:themeShade="80"/>
          <w:lang w:eastAsia="ar-SA"/>
        </w:rPr>
        <w:t xml:space="preserve"> educație </w:t>
      </w:r>
      <w:r w:rsidR="00944CA0" w:rsidRPr="00C3118B">
        <w:rPr>
          <w:rFonts w:ascii="Trebuchet MS" w:eastAsia="Times New Roman" w:hAnsi="Trebuchet MS" w:cs="Arial"/>
          <w:color w:val="244061" w:themeColor="accent1" w:themeShade="80"/>
          <w:lang w:eastAsia="ar-SA"/>
        </w:rPr>
        <w:t xml:space="preserve">și îngrijire timpurie adresate </w:t>
      </w:r>
      <w:r w:rsidR="00DE65A1" w:rsidRPr="00C3118B">
        <w:rPr>
          <w:rFonts w:ascii="Trebuchet MS" w:eastAsia="Times New Roman" w:hAnsi="Trebuchet MS" w:cs="Arial"/>
          <w:color w:val="244061" w:themeColor="accent1" w:themeShade="80"/>
          <w:lang w:eastAsia="ar-SA"/>
        </w:rPr>
        <w:t>copiilor ai căror părinți sunt plecați în străinătate</w:t>
      </w:r>
      <w:r w:rsidRPr="00C3118B">
        <w:rPr>
          <w:rFonts w:ascii="Trebuchet MS" w:eastAsia="Times New Roman" w:hAnsi="Trebuchet MS" w:cs="Arial"/>
          <w:color w:val="244061" w:themeColor="accent1" w:themeShade="80"/>
          <w:lang w:eastAsia="ar-SA"/>
        </w:rPr>
        <w:t>.</w:t>
      </w:r>
    </w:p>
    <w:p w14:paraId="212AB107" w14:textId="4AD7EDA8" w:rsidR="00000729" w:rsidRPr="00C3118B" w:rsidRDefault="00B245D2" w:rsidP="005B590A">
      <w:pPr>
        <w:suppressAutoHyphens/>
        <w:spacing w:after="0" w:line="240" w:lineRule="auto"/>
        <w:jc w:val="both"/>
        <w:rPr>
          <w:rFonts w:ascii="Trebuchet MS" w:eastAsia="Times New Roman" w:hAnsi="Trebuchet MS" w:cs="Arial"/>
          <w:color w:val="244061" w:themeColor="accent1" w:themeShade="80"/>
          <w:lang w:eastAsia="ar-SA"/>
        </w:rPr>
      </w:pPr>
      <w:r w:rsidRPr="00C3118B">
        <w:rPr>
          <w:rFonts w:ascii="Trebuchet MS" w:eastAsia="Times New Roman" w:hAnsi="Trebuchet MS" w:cs="Arial"/>
          <w:color w:val="244061" w:themeColor="accent1" w:themeShade="80"/>
          <w:lang w:eastAsia="ar-SA"/>
        </w:rPr>
        <w:t>Totodată, în contextul măsurilor avute în vedere pentru promovarea incluziunii sociale și combaterea sărăciei, se va urmări crearea unor facilități speciale</w:t>
      </w:r>
      <w:r w:rsidR="00944CA0" w:rsidRPr="00C3118B">
        <w:rPr>
          <w:rFonts w:ascii="Trebuchet MS" w:eastAsia="Times New Roman" w:hAnsi="Trebuchet MS" w:cs="Arial"/>
          <w:color w:val="244061" w:themeColor="accent1" w:themeShade="80"/>
          <w:lang w:eastAsia="ar-SA"/>
        </w:rPr>
        <w:t>, inclusiv</w:t>
      </w:r>
      <w:r w:rsidRPr="00C3118B">
        <w:rPr>
          <w:rFonts w:ascii="Trebuchet MS" w:eastAsia="Times New Roman" w:hAnsi="Trebuchet MS" w:cs="Arial"/>
          <w:color w:val="244061" w:themeColor="accent1" w:themeShade="80"/>
          <w:lang w:eastAsia="ar-SA"/>
        </w:rPr>
        <w:t xml:space="preserve"> pentru persoanele cu dizabilități și alte categorii de persoane dezavantajate. În plus, în cadrul acțiunilor integrate țintite către combaterea sărăciei la nivelul comunităților, vor fi susținute campanii de </w:t>
      </w:r>
      <w:r w:rsidR="00000729" w:rsidRPr="00C3118B">
        <w:rPr>
          <w:rFonts w:ascii="Trebuchet MS" w:eastAsia="Times New Roman" w:hAnsi="Trebuchet MS" w:cs="Arial"/>
          <w:color w:val="244061" w:themeColor="accent1" w:themeShade="80"/>
          <w:lang w:eastAsia="ar-SA"/>
        </w:rPr>
        <w:t>conștientizare</w:t>
      </w:r>
      <w:r w:rsidRPr="00C3118B">
        <w:rPr>
          <w:rFonts w:ascii="Trebuchet MS" w:eastAsia="Times New Roman" w:hAnsi="Trebuchet MS" w:cs="Arial"/>
          <w:color w:val="244061" w:themeColor="accent1" w:themeShade="80"/>
          <w:lang w:eastAsia="ar-SA"/>
        </w:rPr>
        <w:t xml:space="preserve"> și acțiuni specifice pentru creșterea responsabilității sociale și promovarea inițiativelor de voluntariat și a incluziunii active, pentru combaterea tuturor formelor de discriminare și promovarea egalității de șanse.</w:t>
      </w:r>
    </w:p>
    <w:p w14:paraId="0EC7EE9D" w14:textId="579D6945" w:rsidR="00000729" w:rsidRPr="00C3118B" w:rsidRDefault="00000729" w:rsidP="005B590A">
      <w:pPr>
        <w:suppressAutoHyphens/>
        <w:spacing w:after="0" w:line="240" w:lineRule="auto"/>
        <w:jc w:val="both"/>
        <w:rPr>
          <w:rFonts w:ascii="Trebuchet MS" w:eastAsia="Times New Roman" w:hAnsi="Trebuchet MS" w:cs="Arial"/>
          <w:color w:val="244061" w:themeColor="accent1" w:themeShade="80"/>
          <w:lang w:eastAsia="ar-SA"/>
        </w:rPr>
      </w:pPr>
      <w:r w:rsidRPr="00C3118B">
        <w:rPr>
          <w:rFonts w:ascii="Trebuchet MS" w:eastAsia="Times New Roman" w:hAnsi="Trebuchet MS" w:cs="PF Square Sans Pro Medium"/>
          <w:color w:val="244061" w:themeColor="accent1" w:themeShade="80"/>
          <w:lang w:eastAsia="ar-SA"/>
        </w:rPr>
        <w:t>Pentru informații privind temele o</w:t>
      </w:r>
      <w:r w:rsidR="005909E2" w:rsidRPr="00C3118B">
        <w:rPr>
          <w:rFonts w:ascii="Trebuchet MS" w:eastAsia="Times New Roman" w:hAnsi="Trebuchet MS" w:cs="PF Square Sans Pro Medium"/>
          <w:color w:val="244061" w:themeColor="accent1" w:themeShade="80"/>
          <w:lang w:eastAsia="ar-SA"/>
        </w:rPr>
        <w:t>rizontale se va consulta: Ghid</w:t>
      </w:r>
      <w:r w:rsidRPr="00C3118B">
        <w:rPr>
          <w:rFonts w:ascii="Trebuchet MS" w:eastAsia="Times New Roman" w:hAnsi="Trebuchet MS" w:cs="PF Square Sans Pro Medium"/>
          <w:color w:val="244061" w:themeColor="accent1" w:themeShade="80"/>
          <w:lang w:eastAsia="ar-SA"/>
        </w:rPr>
        <w:t xml:space="preserve"> integrare teme orizontale în cadrul proiectelor </w:t>
      </w:r>
      <w:r w:rsidR="005909E2" w:rsidRPr="00C3118B">
        <w:rPr>
          <w:rFonts w:ascii="Trebuchet MS" w:eastAsia="Times New Roman" w:hAnsi="Trebuchet MS" w:cs="PF Square Sans Pro Medium"/>
          <w:color w:val="244061" w:themeColor="accent1" w:themeShade="80"/>
          <w:lang w:eastAsia="ar-SA"/>
        </w:rPr>
        <w:t>finanțate</w:t>
      </w:r>
      <w:r w:rsidRPr="00C3118B">
        <w:rPr>
          <w:rFonts w:ascii="Trebuchet MS" w:eastAsia="Times New Roman" w:hAnsi="Trebuchet MS" w:cs="PF Square Sans Pro Medium"/>
          <w:color w:val="244061" w:themeColor="accent1" w:themeShade="80"/>
          <w:lang w:eastAsia="ar-SA"/>
        </w:rPr>
        <w:t xml:space="preserve"> din FESI 2014-2020 disponibil la </w:t>
      </w:r>
      <w:hyperlink r:id="rId9" w:history="1">
        <w:r w:rsidRPr="00C3118B">
          <w:rPr>
            <w:rStyle w:val="Hyperlink"/>
            <w:rFonts w:ascii="Trebuchet MS" w:eastAsia="Times New Roman" w:hAnsi="Trebuchet MS" w:cs="PF Square Sans Pro Medium"/>
            <w:color w:val="244061" w:themeColor="accent1" w:themeShade="80"/>
            <w:lang w:eastAsia="ar-SA"/>
          </w:rPr>
          <w:t>http://www.fonduri-ue.ro/orientari-beneficiari</w:t>
        </w:r>
      </w:hyperlink>
      <w:r w:rsidRPr="00C3118B">
        <w:rPr>
          <w:rFonts w:ascii="Trebuchet MS" w:eastAsia="Times New Roman" w:hAnsi="Trebuchet MS" w:cs="PF Square Sans Pro Medium"/>
          <w:color w:val="244061" w:themeColor="accent1" w:themeShade="80"/>
          <w:lang w:eastAsia="ar-SA"/>
        </w:rPr>
        <w:t xml:space="preserve">    </w:t>
      </w:r>
    </w:p>
    <w:p w14:paraId="3D3C3C77" w14:textId="77777777" w:rsidR="00F32D96" w:rsidRPr="00C3118B" w:rsidRDefault="00F32D96" w:rsidP="005B590A">
      <w:pPr>
        <w:spacing w:after="0" w:line="240" w:lineRule="auto"/>
        <w:jc w:val="both"/>
        <w:rPr>
          <w:rFonts w:ascii="Trebuchet MS" w:eastAsia="Calibri" w:hAnsi="Trebuchet MS" w:cs="Arial"/>
          <w:i/>
          <w:color w:val="244061" w:themeColor="accent1" w:themeShade="80"/>
        </w:rPr>
      </w:pPr>
    </w:p>
    <w:p w14:paraId="2597AF8B" w14:textId="77777777" w:rsidR="00633B38" w:rsidRPr="00C3118B" w:rsidRDefault="00633B38" w:rsidP="005B590A">
      <w:pPr>
        <w:spacing w:after="0" w:line="240" w:lineRule="auto"/>
        <w:jc w:val="both"/>
        <w:rPr>
          <w:rFonts w:ascii="Trebuchet MS" w:eastAsia="Calibri" w:hAnsi="Trebuchet MS" w:cs="Arial"/>
          <w:i/>
          <w:color w:val="244061" w:themeColor="accent1" w:themeShade="80"/>
        </w:rPr>
      </w:pPr>
    </w:p>
    <w:p w14:paraId="2363E7E4" w14:textId="04544926" w:rsidR="00101249" w:rsidRPr="00C3118B" w:rsidRDefault="00101249" w:rsidP="005B590A">
      <w:pPr>
        <w:pStyle w:val="Titlu3"/>
        <w:numPr>
          <w:ilvl w:val="0"/>
          <w:numId w:val="22"/>
        </w:numPr>
        <w:jc w:val="both"/>
        <w:rPr>
          <w:rFonts w:ascii="Trebuchet MS" w:eastAsia="Times New Roman" w:hAnsi="Trebuchet MS" w:cs="Arial"/>
          <w:b/>
          <w:color w:val="244061" w:themeColor="accent1" w:themeShade="80"/>
          <w:sz w:val="22"/>
          <w:szCs w:val="22"/>
          <w:lang w:eastAsia="ar-SA"/>
        </w:rPr>
      </w:pPr>
      <w:bookmarkStart w:id="16" w:name="_Toc483990856"/>
      <w:bookmarkStart w:id="17" w:name="_Toc483991256"/>
      <w:bookmarkStart w:id="18" w:name="_Toc6476854"/>
      <w:r w:rsidRPr="00C3118B">
        <w:rPr>
          <w:rFonts w:ascii="Trebuchet MS" w:eastAsia="Times New Roman" w:hAnsi="Trebuchet MS" w:cs="Arial"/>
          <w:b/>
          <w:color w:val="244061" w:themeColor="accent1" w:themeShade="80"/>
          <w:sz w:val="22"/>
          <w:szCs w:val="22"/>
          <w:lang w:eastAsia="ar-SA"/>
        </w:rPr>
        <w:t>Informare și publicitate</w:t>
      </w:r>
      <w:bookmarkEnd w:id="16"/>
      <w:bookmarkEnd w:id="17"/>
      <w:bookmarkEnd w:id="18"/>
    </w:p>
    <w:p w14:paraId="4AC3ED45" w14:textId="77777777" w:rsidR="00101249" w:rsidRPr="00C3118B" w:rsidRDefault="00101249" w:rsidP="005B590A">
      <w:pPr>
        <w:autoSpaceDE w:val="0"/>
        <w:autoSpaceDN w:val="0"/>
        <w:adjustRightInd w:val="0"/>
        <w:spacing w:after="0" w:line="240" w:lineRule="auto"/>
        <w:jc w:val="both"/>
        <w:rPr>
          <w:rFonts w:ascii="Trebuchet MS" w:hAnsi="Trebuchet MS" w:cs="Arial"/>
          <w:bCs/>
          <w:color w:val="244061" w:themeColor="accent1" w:themeShade="80"/>
        </w:rPr>
      </w:pPr>
    </w:p>
    <w:p w14:paraId="0235ED92" w14:textId="5BE09B39" w:rsidR="00D41F6D" w:rsidRPr="00C3118B" w:rsidRDefault="00D41F6D" w:rsidP="005B590A">
      <w:pPr>
        <w:autoSpaceDE w:val="0"/>
        <w:autoSpaceDN w:val="0"/>
        <w:adjustRightInd w:val="0"/>
        <w:spacing w:after="0" w:line="240" w:lineRule="auto"/>
        <w:jc w:val="both"/>
        <w:rPr>
          <w:rFonts w:ascii="Trebuchet MS" w:hAnsi="Trebuchet MS" w:cs="Calibri,Italic"/>
          <w:i/>
          <w:iCs/>
          <w:color w:val="244061" w:themeColor="accent1" w:themeShade="80"/>
        </w:rPr>
      </w:pPr>
      <w:r w:rsidRPr="00C3118B">
        <w:rPr>
          <w:rFonts w:ascii="Trebuchet MS" w:hAnsi="Trebuchet MS" w:cs="Calibri"/>
          <w:color w:val="244061" w:themeColor="accent1" w:themeShade="80"/>
        </w:rPr>
        <w:t xml:space="preserve">Activitatea de informare și publicitate este realizată în conformitate cu prevederile documentului </w:t>
      </w:r>
      <w:r w:rsidRPr="00C3118B">
        <w:rPr>
          <w:rFonts w:ascii="Trebuchet MS" w:hAnsi="Trebuchet MS" w:cs="Calibri,Italic"/>
          <w:i/>
          <w:iCs/>
          <w:color w:val="244061" w:themeColor="accent1" w:themeShade="80"/>
        </w:rPr>
        <w:t>Orientări privind accesarea finanțărilor în cadrul Programului Operațional Capital Uman 2014-2020</w:t>
      </w:r>
      <w:r w:rsidR="00BF3333" w:rsidRPr="00C3118B">
        <w:rPr>
          <w:rFonts w:ascii="Trebuchet MS" w:hAnsi="Trebuchet MS" w:cs="Calibri"/>
          <w:color w:val="244061" w:themeColor="accent1" w:themeShade="80"/>
        </w:rPr>
        <w:t xml:space="preserve">, </w:t>
      </w:r>
      <w:r w:rsidRPr="00C3118B">
        <w:rPr>
          <w:rFonts w:ascii="Trebuchet MS" w:hAnsi="Trebuchet MS" w:cs="Calibri"/>
          <w:color w:val="244061" w:themeColor="accent1" w:themeShade="80"/>
        </w:rPr>
        <w:t>CAPITOLUL 9</w:t>
      </w:r>
      <w:r w:rsidRPr="00C3118B">
        <w:rPr>
          <w:rFonts w:ascii="Trebuchet MS" w:hAnsi="Trebuchet MS" w:cs="Calibri,Italic"/>
          <w:i/>
          <w:iCs/>
          <w:color w:val="244061" w:themeColor="accent1" w:themeShade="80"/>
        </w:rPr>
        <w:t xml:space="preserve"> </w:t>
      </w:r>
      <w:r w:rsidRPr="00C3118B">
        <w:rPr>
          <w:rFonts w:ascii="Trebuchet MS" w:hAnsi="Trebuchet MS" w:cs="Calibri"/>
          <w:color w:val="244061" w:themeColor="accent1" w:themeShade="80"/>
        </w:rPr>
        <w:t>„</w:t>
      </w:r>
      <w:r w:rsidRPr="00C3118B">
        <w:rPr>
          <w:rFonts w:ascii="Trebuchet MS" w:hAnsi="Trebuchet MS" w:cs="Calibri,Italic"/>
          <w:i/>
          <w:iCs/>
          <w:color w:val="244061" w:themeColor="accent1" w:themeShade="80"/>
        </w:rPr>
        <w:t>Informare și publicitate</w:t>
      </w:r>
      <w:r w:rsidR="00542DAE" w:rsidRPr="00C3118B">
        <w:rPr>
          <w:rFonts w:ascii="Trebuchet MS" w:hAnsi="Trebuchet MS" w:cs="Calibri"/>
          <w:color w:val="244061" w:themeColor="accent1" w:themeShade="80"/>
        </w:rPr>
        <w:t>”</w:t>
      </w:r>
      <w:r w:rsidRPr="00C3118B">
        <w:rPr>
          <w:rFonts w:ascii="Trebuchet MS" w:hAnsi="Trebuchet MS" w:cs="Calibri"/>
          <w:color w:val="244061" w:themeColor="accent1" w:themeShade="80"/>
        </w:rPr>
        <w:t>.</w:t>
      </w:r>
    </w:p>
    <w:p w14:paraId="69E79AEE" w14:textId="77777777" w:rsidR="00D41F6D" w:rsidRPr="00C3118B" w:rsidRDefault="00D41F6D" w:rsidP="005B590A">
      <w:pPr>
        <w:spacing w:after="0" w:line="240" w:lineRule="auto"/>
        <w:jc w:val="both"/>
        <w:rPr>
          <w:rFonts w:ascii="Trebuchet MS" w:eastAsia="Calibri" w:hAnsi="Trebuchet MS" w:cs="Arial"/>
          <w:i/>
          <w:color w:val="244061" w:themeColor="accent1" w:themeShade="80"/>
        </w:rPr>
      </w:pPr>
    </w:p>
    <w:p w14:paraId="559997B9" w14:textId="77777777" w:rsidR="00700C2E" w:rsidRPr="00C3118B" w:rsidRDefault="00700C2E" w:rsidP="005B590A">
      <w:pPr>
        <w:spacing w:after="0" w:line="240" w:lineRule="auto"/>
        <w:jc w:val="both"/>
        <w:rPr>
          <w:rFonts w:ascii="Trebuchet MS" w:eastAsia="Calibri" w:hAnsi="Trebuchet MS" w:cs="Arial"/>
          <w:i/>
          <w:color w:val="244061" w:themeColor="accent1" w:themeShade="80"/>
        </w:rPr>
      </w:pPr>
    </w:p>
    <w:p w14:paraId="7921FA69" w14:textId="77777777" w:rsidR="000A64B3" w:rsidRPr="00C3118B" w:rsidRDefault="000A64B3" w:rsidP="005B590A">
      <w:pPr>
        <w:spacing w:after="0" w:line="240" w:lineRule="auto"/>
        <w:jc w:val="both"/>
        <w:rPr>
          <w:rFonts w:ascii="Trebuchet MS" w:eastAsia="Calibri" w:hAnsi="Trebuchet MS" w:cs="Arial"/>
          <w:i/>
          <w:color w:val="244061" w:themeColor="accent1" w:themeShade="80"/>
        </w:rPr>
      </w:pPr>
    </w:p>
    <w:p w14:paraId="4AE86DA8" w14:textId="499FC50B" w:rsidR="00DA2666" w:rsidRPr="00C3118B" w:rsidRDefault="00DA2666" w:rsidP="005B590A">
      <w:pPr>
        <w:pStyle w:val="Titlu2"/>
        <w:numPr>
          <w:ilvl w:val="0"/>
          <w:numId w:val="20"/>
        </w:numPr>
        <w:ind w:left="392"/>
        <w:jc w:val="both"/>
        <w:rPr>
          <w:rFonts w:ascii="Trebuchet MS" w:eastAsia="Calibri" w:hAnsi="Trebuchet MS" w:cs="Arial"/>
          <w:b/>
          <w:color w:val="244061" w:themeColor="accent1" w:themeShade="80"/>
          <w:sz w:val="22"/>
          <w:szCs w:val="22"/>
        </w:rPr>
      </w:pPr>
      <w:bookmarkStart w:id="19" w:name="_Toc6476855"/>
      <w:r w:rsidRPr="00C3118B">
        <w:rPr>
          <w:rFonts w:ascii="Trebuchet MS" w:eastAsia="Calibri" w:hAnsi="Trebuchet MS" w:cs="Arial"/>
          <w:b/>
          <w:color w:val="244061" w:themeColor="accent1" w:themeShade="80"/>
          <w:sz w:val="22"/>
          <w:szCs w:val="22"/>
        </w:rPr>
        <w:t xml:space="preserve">Tipuri de solicitanți </w:t>
      </w:r>
      <w:r w:rsidR="005C792F" w:rsidRPr="00C3118B">
        <w:rPr>
          <w:rFonts w:ascii="Trebuchet MS" w:eastAsia="Calibri" w:hAnsi="Trebuchet MS" w:cs="Arial"/>
          <w:b/>
          <w:color w:val="244061" w:themeColor="accent1" w:themeShade="80"/>
          <w:sz w:val="22"/>
          <w:szCs w:val="22"/>
        </w:rPr>
        <w:t xml:space="preserve">și parteneri </w:t>
      </w:r>
      <w:r w:rsidR="00FC22C2" w:rsidRPr="00C3118B">
        <w:rPr>
          <w:rFonts w:ascii="Trebuchet MS" w:eastAsia="Calibri" w:hAnsi="Trebuchet MS" w:cs="Arial"/>
          <w:b/>
          <w:color w:val="244061" w:themeColor="accent1" w:themeShade="80"/>
          <w:sz w:val="22"/>
          <w:szCs w:val="22"/>
        </w:rPr>
        <w:t>eligibili</w:t>
      </w:r>
      <w:bookmarkEnd w:id="19"/>
    </w:p>
    <w:p w14:paraId="51C3AA5C" w14:textId="77777777" w:rsidR="00BF0ED1" w:rsidRPr="00C3118B" w:rsidRDefault="00BF0ED1" w:rsidP="005B590A">
      <w:pPr>
        <w:spacing w:after="0" w:line="240" w:lineRule="auto"/>
        <w:jc w:val="both"/>
        <w:rPr>
          <w:rFonts w:ascii="Trebuchet MS" w:eastAsia="Calibri" w:hAnsi="Trebuchet MS" w:cs="Arial"/>
          <w:i/>
          <w:color w:val="244061" w:themeColor="accent1" w:themeShade="80"/>
        </w:rPr>
      </w:pPr>
    </w:p>
    <w:p w14:paraId="5A6B6D94" w14:textId="230C2A96" w:rsidR="00965DD7" w:rsidRPr="00C3118B" w:rsidRDefault="00965DD7" w:rsidP="005B590A">
      <w:pPr>
        <w:spacing w:after="0" w:line="240" w:lineRule="auto"/>
        <w:jc w:val="both"/>
        <w:rPr>
          <w:rFonts w:ascii="Trebuchet MS" w:eastAsia="Calibri" w:hAnsi="Trebuchet MS" w:cs="Arial"/>
          <w:color w:val="244061" w:themeColor="accent1" w:themeShade="80"/>
        </w:rPr>
      </w:pPr>
      <w:r w:rsidRPr="00C3118B">
        <w:rPr>
          <w:rFonts w:ascii="Trebuchet MS" w:eastAsia="Calibri" w:hAnsi="Trebuchet MS" w:cs="Arial"/>
          <w:color w:val="244061" w:themeColor="accent1" w:themeShade="80"/>
        </w:rPr>
        <w:t>Pentru această cerere de propuneri de proiecte categorii</w:t>
      </w:r>
      <w:r w:rsidR="00F60C4C" w:rsidRPr="00C3118B">
        <w:rPr>
          <w:rFonts w:ascii="Trebuchet MS" w:eastAsia="Calibri" w:hAnsi="Trebuchet MS" w:cs="Arial"/>
          <w:color w:val="244061" w:themeColor="accent1" w:themeShade="80"/>
        </w:rPr>
        <w:t xml:space="preserve"> de </w:t>
      </w:r>
      <w:r w:rsidR="005909E2" w:rsidRPr="00C3118B">
        <w:rPr>
          <w:rFonts w:ascii="Trebuchet MS" w:eastAsia="Calibri" w:hAnsi="Trebuchet MS" w:cs="Arial"/>
          <w:color w:val="244061" w:themeColor="accent1" w:themeShade="80"/>
        </w:rPr>
        <w:t>solicitanți</w:t>
      </w:r>
      <w:r w:rsidR="00366959" w:rsidRPr="00C3118B">
        <w:rPr>
          <w:rFonts w:ascii="Trebuchet MS" w:eastAsia="Calibri" w:hAnsi="Trebuchet MS" w:cs="Arial"/>
          <w:color w:val="244061" w:themeColor="accent1" w:themeShade="80"/>
        </w:rPr>
        <w:t xml:space="preserve"> sunt</w:t>
      </w:r>
      <w:r w:rsidR="00F60C4C" w:rsidRPr="00C3118B">
        <w:rPr>
          <w:rFonts w:ascii="Trebuchet MS" w:eastAsia="Calibri" w:hAnsi="Trebuchet MS" w:cs="Arial"/>
          <w:color w:val="244061" w:themeColor="accent1" w:themeShade="80"/>
        </w:rPr>
        <w:t>:</w:t>
      </w:r>
    </w:p>
    <w:p w14:paraId="5DA3D66F" w14:textId="58C52F28" w:rsidR="0055107E" w:rsidRPr="002765E2" w:rsidRDefault="005909E2" w:rsidP="005B590A">
      <w:pPr>
        <w:numPr>
          <w:ilvl w:val="0"/>
          <w:numId w:val="30"/>
        </w:numPr>
        <w:spacing w:after="0" w:line="240" w:lineRule="auto"/>
        <w:ind w:hanging="210"/>
        <w:jc w:val="both"/>
        <w:rPr>
          <w:rFonts w:ascii="Trebuchet MS" w:hAnsi="Trebuchet MS"/>
          <w:color w:val="244061" w:themeColor="accent1" w:themeShade="80"/>
        </w:rPr>
      </w:pPr>
      <w:r w:rsidRPr="002765E2">
        <w:rPr>
          <w:rFonts w:ascii="Trebuchet MS" w:hAnsi="Trebuchet MS"/>
          <w:iCs/>
          <w:color w:val="244061" w:themeColor="accent1" w:themeShade="80"/>
        </w:rPr>
        <w:t>Instituții</w:t>
      </w:r>
      <w:r w:rsidR="0055107E" w:rsidRPr="002765E2">
        <w:rPr>
          <w:rFonts w:ascii="Trebuchet MS" w:hAnsi="Trebuchet MS"/>
          <w:iCs/>
          <w:color w:val="244061" w:themeColor="accent1" w:themeShade="80"/>
        </w:rPr>
        <w:t xml:space="preserve"> de </w:t>
      </w:r>
      <w:r w:rsidRPr="002765E2">
        <w:rPr>
          <w:rFonts w:ascii="Trebuchet MS" w:hAnsi="Trebuchet MS"/>
          <w:iCs/>
          <w:color w:val="244061" w:themeColor="accent1" w:themeShade="80"/>
        </w:rPr>
        <w:t>învățământ</w:t>
      </w:r>
      <w:r w:rsidR="0055107E" w:rsidRPr="002765E2">
        <w:rPr>
          <w:rFonts w:ascii="Trebuchet MS" w:hAnsi="Trebuchet MS"/>
          <w:iCs/>
          <w:color w:val="244061" w:themeColor="accent1" w:themeShade="80"/>
        </w:rPr>
        <w:t xml:space="preserve"> (ISCED 0</w:t>
      </w:r>
      <w:r w:rsidR="00DE65A1" w:rsidRPr="002765E2">
        <w:rPr>
          <w:rFonts w:ascii="Trebuchet MS" w:hAnsi="Trebuchet MS"/>
          <w:iCs/>
          <w:color w:val="244061" w:themeColor="accent1" w:themeShade="80"/>
        </w:rPr>
        <w:t xml:space="preserve"> - 2</w:t>
      </w:r>
      <w:r w:rsidR="0055107E" w:rsidRPr="002765E2">
        <w:rPr>
          <w:rFonts w:ascii="Trebuchet MS" w:hAnsi="Trebuchet MS"/>
          <w:iCs/>
          <w:color w:val="244061" w:themeColor="accent1" w:themeShade="80"/>
        </w:rPr>
        <w:t xml:space="preserve">) acreditate, publice </w:t>
      </w:r>
      <w:r w:rsidR="00501E93" w:rsidRPr="002765E2">
        <w:rPr>
          <w:rFonts w:ascii="Trebuchet MS" w:hAnsi="Trebuchet MS"/>
          <w:iCs/>
          <w:color w:val="244061" w:themeColor="accent1" w:themeShade="80"/>
        </w:rPr>
        <w:t>și</w:t>
      </w:r>
      <w:r w:rsidR="0055107E" w:rsidRPr="002765E2">
        <w:rPr>
          <w:rFonts w:ascii="Trebuchet MS" w:hAnsi="Trebuchet MS"/>
          <w:iCs/>
          <w:color w:val="244061" w:themeColor="accent1" w:themeShade="80"/>
        </w:rPr>
        <w:t xml:space="preserve"> private, din </w:t>
      </w:r>
      <w:r w:rsidR="00501E93" w:rsidRPr="002765E2">
        <w:rPr>
          <w:rFonts w:ascii="Trebuchet MS" w:hAnsi="Trebuchet MS"/>
          <w:iCs/>
          <w:color w:val="244061" w:themeColor="accent1" w:themeShade="80"/>
        </w:rPr>
        <w:t>rețeaua</w:t>
      </w:r>
      <w:r w:rsidR="0055107E" w:rsidRPr="002765E2">
        <w:rPr>
          <w:rFonts w:ascii="Trebuchet MS" w:hAnsi="Trebuchet MS"/>
          <w:iCs/>
          <w:color w:val="244061" w:themeColor="accent1" w:themeShade="80"/>
        </w:rPr>
        <w:t xml:space="preserve"> </w:t>
      </w:r>
      <w:r w:rsidR="00501E93" w:rsidRPr="002765E2">
        <w:rPr>
          <w:rFonts w:ascii="Trebuchet MS" w:hAnsi="Trebuchet MS"/>
          <w:iCs/>
          <w:color w:val="244061" w:themeColor="accent1" w:themeShade="80"/>
        </w:rPr>
        <w:t>școlară</w:t>
      </w:r>
      <w:r w:rsidR="0055107E" w:rsidRPr="002765E2">
        <w:rPr>
          <w:rFonts w:ascii="Trebuchet MS" w:hAnsi="Trebuchet MS"/>
          <w:iCs/>
          <w:color w:val="244061" w:themeColor="accent1" w:themeShade="80"/>
        </w:rPr>
        <w:t xml:space="preserve"> </w:t>
      </w:r>
      <w:r w:rsidR="00501E93" w:rsidRPr="002765E2">
        <w:rPr>
          <w:rFonts w:ascii="Trebuchet MS" w:hAnsi="Trebuchet MS"/>
          <w:iCs/>
          <w:color w:val="244061" w:themeColor="accent1" w:themeShade="80"/>
        </w:rPr>
        <w:t>națională</w:t>
      </w:r>
    </w:p>
    <w:p w14:paraId="71665549" w14:textId="6A0732D5" w:rsidR="0055107E" w:rsidRPr="002765E2" w:rsidRDefault="0055107E" w:rsidP="005B590A">
      <w:pPr>
        <w:numPr>
          <w:ilvl w:val="0"/>
          <w:numId w:val="30"/>
        </w:numPr>
        <w:spacing w:after="0" w:line="240" w:lineRule="auto"/>
        <w:ind w:hanging="210"/>
        <w:jc w:val="both"/>
        <w:rPr>
          <w:rFonts w:ascii="Trebuchet MS" w:hAnsi="Trebuchet MS"/>
          <w:color w:val="244061" w:themeColor="accent1" w:themeShade="80"/>
        </w:rPr>
      </w:pPr>
      <w:r w:rsidRPr="002765E2">
        <w:rPr>
          <w:rFonts w:ascii="Trebuchet MS" w:hAnsi="Trebuchet MS"/>
          <w:iCs/>
          <w:color w:val="244061" w:themeColor="accent1" w:themeShade="80"/>
        </w:rPr>
        <w:lastRenderedPageBreak/>
        <w:t xml:space="preserve">Furnizori de servicii de orientare, consiliere, mediere </w:t>
      </w:r>
      <w:r w:rsidR="00501E93" w:rsidRPr="002765E2">
        <w:rPr>
          <w:rFonts w:ascii="Trebuchet MS" w:hAnsi="Trebuchet MS"/>
          <w:iCs/>
          <w:color w:val="244061" w:themeColor="accent1" w:themeShade="80"/>
        </w:rPr>
        <w:t>școlară</w:t>
      </w:r>
      <w:r w:rsidRPr="002765E2">
        <w:rPr>
          <w:rFonts w:ascii="Trebuchet MS" w:hAnsi="Trebuchet MS"/>
          <w:iCs/>
          <w:color w:val="244061" w:themeColor="accent1" w:themeShade="80"/>
        </w:rPr>
        <w:t xml:space="preserve"> </w:t>
      </w:r>
      <w:r w:rsidR="00501E93" w:rsidRPr="002765E2">
        <w:rPr>
          <w:rFonts w:ascii="Trebuchet MS" w:hAnsi="Trebuchet MS"/>
          <w:iCs/>
          <w:color w:val="244061" w:themeColor="accent1" w:themeShade="80"/>
        </w:rPr>
        <w:t>și</w:t>
      </w:r>
      <w:r w:rsidRPr="002765E2">
        <w:rPr>
          <w:rFonts w:ascii="Trebuchet MS" w:hAnsi="Trebuchet MS"/>
          <w:iCs/>
          <w:color w:val="244061" w:themeColor="accent1" w:themeShade="80"/>
        </w:rPr>
        <w:t xml:space="preserve"> servicii alternative, publici </w:t>
      </w:r>
      <w:r w:rsidR="00501E93" w:rsidRPr="002765E2">
        <w:rPr>
          <w:rFonts w:ascii="Trebuchet MS" w:hAnsi="Trebuchet MS"/>
          <w:iCs/>
          <w:color w:val="244061" w:themeColor="accent1" w:themeShade="80"/>
        </w:rPr>
        <w:t>și</w:t>
      </w:r>
      <w:r w:rsidRPr="002765E2">
        <w:rPr>
          <w:rFonts w:ascii="Trebuchet MS" w:hAnsi="Trebuchet MS"/>
          <w:iCs/>
          <w:color w:val="244061" w:themeColor="accent1" w:themeShade="80"/>
        </w:rPr>
        <w:t xml:space="preserve"> </w:t>
      </w:r>
      <w:r w:rsidR="00501E93" w:rsidRPr="002765E2">
        <w:rPr>
          <w:rFonts w:ascii="Trebuchet MS" w:hAnsi="Trebuchet MS"/>
          <w:iCs/>
          <w:color w:val="244061" w:themeColor="accent1" w:themeShade="80"/>
        </w:rPr>
        <w:t>privați</w:t>
      </w:r>
    </w:p>
    <w:p w14:paraId="7DE2C01C" w14:textId="1D86EE62" w:rsidR="0055107E" w:rsidRPr="002765E2" w:rsidRDefault="0055107E" w:rsidP="005B590A">
      <w:pPr>
        <w:numPr>
          <w:ilvl w:val="0"/>
          <w:numId w:val="30"/>
        </w:numPr>
        <w:spacing w:after="0" w:line="240" w:lineRule="auto"/>
        <w:ind w:hanging="210"/>
        <w:jc w:val="both"/>
        <w:rPr>
          <w:rFonts w:ascii="Trebuchet MS" w:hAnsi="Trebuchet MS"/>
          <w:color w:val="244061" w:themeColor="accent1" w:themeShade="80"/>
        </w:rPr>
      </w:pPr>
      <w:r w:rsidRPr="002765E2">
        <w:rPr>
          <w:rFonts w:ascii="Trebuchet MS" w:hAnsi="Trebuchet MS"/>
          <w:iCs/>
          <w:color w:val="244061" w:themeColor="accent1" w:themeShade="80"/>
        </w:rPr>
        <w:t xml:space="preserve">Parteneri sociali din </w:t>
      </w:r>
      <w:r w:rsidR="005909E2" w:rsidRPr="002765E2">
        <w:rPr>
          <w:rFonts w:ascii="Trebuchet MS" w:hAnsi="Trebuchet MS"/>
          <w:iCs/>
          <w:color w:val="244061" w:themeColor="accent1" w:themeShade="80"/>
        </w:rPr>
        <w:t>învățământul</w:t>
      </w:r>
      <w:r w:rsidRPr="002765E2">
        <w:rPr>
          <w:rFonts w:ascii="Trebuchet MS" w:hAnsi="Trebuchet MS"/>
          <w:iCs/>
          <w:color w:val="244061" w:themeColor="accent1" w:themeShade="80"/>
        </w:rPr>
        <w:t xml:space="preserve"> preuniversitar (ex. </w:t>
      </w:r>
      <w:r w:rsidR="005909E2" w:rsidRPr="002765E2">
        <w:rPr>
          <w:rFonts w:ascii="Trebuchet MS" w:hAnsi="Trebuchet MS"/>
          <w:iCs/>
          <w:color w:val="244061" w:themeColor="accent1" w:themeShade="80"/>
        </w:rPr>
        <w:t>organizații</w:t>
      </w:r>
      <w:r w:rsidRPr="002765E2">
        <w:rPr>
          <w:rFonts w:ascii="Trebuchet MS" w:hAnsi="Trebuchet MS"/>
          <w:iCs/>
          <w:color w:val="244061" w:themeColor="accent1" w:themeShade="80"/>
        </w:rPr>
        <w:t xml:space="preserve"> sindicale)</w:t>
      </w:r>
    </w:p>
    <w:p w14:paraId="57871506" w14:textId="04A1AC09" w:rsidR="00D6354A" w:rsidRPr="002765E2" w:rsidRDefault="00DE65A1" w:rsidP="005B590A">
      <w:pPr>
        <w:pStyle w:val="Listparagraf"/>
        <w:numPr>
          <w:ilvl w:val="0"/>
          <w:numId w:val="30"/>
        </w:numPr>
        <w:spacing w:after="0" w:line="240" w:lineRule="auto"/>
        <w:ind w:left="360" w:firstLine="180"/>
        <w:jc w:val="both"/>
        <w:rPr>
          <w:rFonts w:ascii="Trebuchet MS" w:hAnsi="Trebuchet MS"/>
          <w:color w:val="244061" w:themeColor="accent1" w:themeShade="80"/>
        </w:rPr>
      </w:pPr>
      <w:r w:rsidRPr="002765E2">
        <w:rPr>
          <w:rFonts w:ascii="Trebuchet MS" w:hAnsi="Trebuchet MS"/>
          <w:color w:val="244061" w:themeColor="accent1" w:themeShade="80"/>
        </w:rPr>
        <w:t>Instituții</w:t>
      </w:r>
      <w:r w:rsidR="00D6354A" w:rsidRPr="002765E2">
        <w:rPr>
          <w:rFonts w:ascii="Trebuchet MS" w:hAnsi="Trebuchet MS"/>
          <w:color w:val="244061" w:themeColor="accent1" w:themeShade="80"/>
        </w:rPr>
        <w:t xml:space="preserve"> de cult si </w:t>
      </w:r>
      <w:r w:rsidRPr="002765E2">
        <w:rPr>
          <w:rFonts w:ascii="Trebuchet MS" w:hAnsi="Trebuchet MS"/>
          <w:color w:val="244061" w:themeColor="accent1" w:themeShade="80"/>
        </w:rPr>
        <w:t>asociații</w:t>
      </w:r>
      <w:r w:rsidR="00D6354A" w:rsidRPr="002765E2">
        <w:rPr>
          <w:rFonts w:ascii="Trebuchet MS" w:hAnsi="Trebuchet MS"/>
          <w:color w:val="244061" w:themeColor="accent1" w:themeShade="80"/>
        </w:rPr>
        <w:t xml:space="preserve"> religioase</w:t>
      </w:r>
    </w:p>
    <w:p w14:paraId="7D2497E5" w14:textId="246E2A46" w:rsidR="0055107E" w:rsidRPr="002765E2" w:rsidRDefault="00501E93" w:rsidP="005B590A">
      <w:pPr>
        <w:numPr>
          <w:ilvl w:val="0"/>
          <w:numId w:val="30"/>
        </w:numPr>
        <w:spacing w:after="0" w:line="240" w:lineRule="auto"/>
        <w:ind w:hanging="210"/>
        <w:jc w:val="both"/>
        <w:rPr>
          <w:rFonts w:ascii="Trebuchet MS" w:hAnsi="Trebuchet MS"/>
          <w:color w:val="244061" w:themeColor="accent1" w:themeShade="80"/>
        </w:rPr>
      </w:pPr>
      <w:r w:rsidRPr="002765E2">
        <w:rPr>
          <w:rFonts w:ascii="Trebuchet MS" w:hAnsi="Trebuchet MS"/>
          <w:iCs/>
          <w:color w:val="244061" w:themeColor="accent1" w:themeShade="80"/>
        </w:rPr>
        <w:t>Instituții</w:t>
      </w:r>
      <w:r w:rsidR="0055107E" w:rsidRPr="002765E2">
        <w:rPr>
          <w:rFonts w:ascii="Trebuchet MS" w:hAnsi="Trebuchet MS"/>
          <w:iCs/>
          <w:color w:val="244061" w:themeColor="accent1" w:themeShade="80"/>
        </w:rPr>
        <w:t>/</w:t>
      </w:r>
      <w:r w:rsidRPr="002765E2">
        <w:rPr>
          <w:rFonts w:ascii="Trebuchet MS" w:hAnsi="Trebuchet MS"/>
          <w:iCs/>
          <w:color w:val="244061" w:themeColor="accent1" w:themeShade="80"/>
        </w:rPr>
        <w:t>agenții</w:t>
      </w:r>
      <w:r w:rsidR="0055107E" w:rsidRPr="002765E2">
        <w:rPr>
          <w:rFonts w:ascii="Trebuchet MS" w:hAnsi="Trebuchet MS"/>
          <w:iCs/>
          <w:color w:val="244061" w:themeColor="accent1" w:themeShade="80"/>
        </w:rPr>
        <w:t xml:space="preserve"> guvernamentale cu </w:t>
      </w:r>
      <w:r w:rsidR="005909E2" w:rsidRPr="002765E2">
        <w:rPr>
          <w:rFonts w:ascii="Trebuchet MS" w:hAnsi="Trebuchet MS"/>
          <w:iCs/>
          <w:color w:val="244061" w:themeColor="accent1" w:themeShade="80"/>
        </w:rPr>
        <w:t>atribuții</w:t>
      </w:r>
      <w:r w:rsidR="0055107E" w:rsidRPr="002765E2">
        <w:rPr>
          <w:rFonts w:ascii="Trebuchet MS" w:hAnsi="Trebuchet MS"/>
          <w:iCs/>
          <w:color w:val="244061" w:themeColor="accent1" w:themeShade="80"/>
        </w:rPr>
        <w:t xml:space="preserve"> în domeniul incluziunii sociale</w:t>
      </w:r>
    </w:p>
    <w:p w14:paraId="7FE41C81" w14:textId="45687A7D" w:rsidR="0055107E" w:rsidRPr="002765E2" w:rsidRDefault="0055107E" w:rsidP="005B590A">
      <w:pPr>
        <w:numPr>
          <w:ilvl w:val="0"/>
          <w:numId w:val="30"/>
        </w:numPr>
        <w:spacing w:after="0" w:line="240" w:lineRule="auto"/>
        <w:ind w:hanging="210"/>
        <w:jc w:val="both"/>
        <w:rPr>
          <w:rFonts w:ascii="Trebuchet MS" w:hAnsi="Trebuchet MS"/>
          <w:color w:val="244061" w:themeColor="accent1" w:themeShade="80"/>
        </w:rPr>
      </w:pPr>
      <w:r w:rsidRPr="002765E2">
        <w:rPr>
          <w:rFonts w:ascii="Trebuchet MS" w:hAnsi="Trebuchet MS"/>
          <w:iCs/>
          <w:color w:val="244061" w:themeColor="accent1" w:themeShade="80"/>
        </w:rPr>
        <w:t xml:space="preserve">APL cu atribuții în domeniul </w:t>
      </w:r>
      <w:r w:rsidR="005909E2" w:rsidRPr="002765E2">
        <w:rPr>
          <w:rFonts w:ascii="Trebuchet MS" w:hAnsi="Trebuchet MS"/>
          <w:iCs/>
          <w:color w:val="244061" w:themeColor="accent1" w:themeShade="80"/>
        </w:rPr>
        <w:t>educației</w:t>
      </w:r>
      <w:r w:rsidRPr="002765E2">
        <w:rPr>
          <w:rFonts w:ascii="Trebuchet MS" w:hAnsi="Trebuchet MS"/>
          <w:iCs/>
          <w:color w:val="244061" w:themeColor="accent1" w:themeShade="80"/>
        </w:rPr>
        <w:t xml:space="preserve"> de nivel preuniversitar</w:t>
      </w:r>
    </w:p>
    <w:p w14:paraId="6D268BDA" w14:textId="77777777" w:rsidR="0055107E" w:rsidRPr="002765E2" w:rsidRDefault="0055107E" w:rsidP="005B590A">
      <w:pPr>
        <w:numPr>
          <w:ilvl w:val="0"/>
          <w:numId w:val="30"/>
        </w:numPr>
        <w:spacing w:after="240" w:line="240" w:lineRule="auto"/>
        <w:ind w:hanging="210"/>
        <w:jc w:val="both"/>
        <w:rPr>
          <w:rFonts w:ascii="Trebuchet MS" w:hAnsi="Trebuchet MS"/>
          <w:color w:val="244061" w:themeColor="accent1" w:themeShade="80"/>
        </w:rPr>
      </w:pPr>
      <w:r w:rsidRPr="002765E2">
        <w:rPr>
          <w:rFonts w:ascii="Trebuchet MS" w:hAnsi="Trebuchet MS"/>
          <w:iCs/>
          <w:color w:val="244061" w:themeColor="accent1" w:themeShade="80"/>
        </w:rPr>
        <w:t>ONG</w:t>
      </w:r>
    </w:p>
    <w:p w14:paraId="0A806E27" w14:textId="77777777" w:rsidR="00632651" w:rsidRPr="00C3118B" w:rsidRDefault="0035393B" w:rsidP="005B590A">
      <w:pPr>
        <w:autoSpaceDE w:val="0"/>
        <w:autoSpaceDN w:val="0"/>
        <w:adjustRightInd w:val="0"/>
        <w:spacing w:after="0" w:line="240" w:lineRule="auto"/>
        <w:jc w:val="both"/>
        <w:rPr>
          <w:rFonts w:ascii="Trebuchet MS" w:hAnsi="Trebuchet MS" w:cs="Arial"/>
          <w:iCs/>
          <w:color w:val="244061" w:themeColor="accent1" w:themeShade="80"/>
        </w:rPr>
      </w:pPr>
      <w:r w:rsidRPr="00C3118B">
        <w:rPr>
          <w:rFonts w:ascii="Trebuchet MS" w:hAnsi="Trebuchet MS" w:cs="Arial"/>
          <w:iCs/>
          <w:color w:val="244061" w:themeColor="accent1" w:themeShade="80"/>
        </w:rPr>
        <w:t xml:space="preserve">Proiectele pot fi aplicate în parteneriat, parteneriatele putând fi constituite din entități </w:t>
      </w:r>
      <w:r w:rsidR="002E4114" w:rsidRPr="00C3118B">
        <w:rPr>
          <w:rFonts w:ascii="Trebuchet MS" w:hAnsi="Trebuchet MS" w:cs="Arial"/>
          <w:iCs/>
          <w:color w:val="244061" w:themeColor="accent1" w:themeShade="80"/>
        </w:rPr>
        <w:t>menționate în lista de mai sus.</w:t>
      </w:r>
      <w:r w:rsidR="0039679B" w:rsidRPr="00C3118B">
        <w:rPr>
          <w:rFonts w:ascii="Trebuchet MS" w:hAnsi="Trebuchet MS" w:cs="Arial"/>
          <w:iCs/>
          <w:color w:val="244061" w:themeColor="accent1" w:themeShade="80"/>
        </w:rPr>
        <w:t xml:space="preserve"> </w:t>
      </w:r>
    </w:p>
    <w:p w14:paraId="3E958426" w14:textId="49518B71" w:rsidR="00695D8B" w:rsidRPr="00C3118B" w:rsidRDefault="00695D8B" w:rsidP="005B590A">
      <w:pPr>
        <w:autoSpaceDE w:val="0"/>
        <w:autoSpaceDN w:val="0"/>
        <w:adjustRightInd w:val="0"/>
        <w:spacing w:after="0" w:line="240" w:lineRule="auto"/>
        <w:jc w:val="both"/>
        <w:rPr>
          <w:rFonts w:ascii="Trebuchet MS" w:hAnsi="Trebuchet MS" w:cs="Arial"/>
          <w:iCs/>
          <w:color w:val="244061" w:themeColor="accent1" w:themeShade="80"/>
        </w:rPr>
      </w:pPr>
    </w:p>
    <w:p w14:paraId="29885439" w14:textId="77777777" w:rsidR="0089416F" w:rsidRPr="00C3118B" w:rsidRDefault="0089416F" w:rsidP="005B590A">
      <w:pPr>
        <w:tabs>
          <w:tab w:val="left" w:pos="1290"/>
        </w:tabs>
        <w:spacing w:after="0" w:line="240" w:lineRule="auto"/>
        <w:jc w:val="both"/>
        <w:rPr>
          <w:rFonts w:ascii="Trebuchet MS" w:hAnsi="Trebuchet MS" w:cs="Arial"/>
          <w:iCs/>
          <w:color w:val="244061" w:themeColor="accent1" w:themeShade="80"/>
        </w:rPr>
      </w:pPr>
    </w:p>
    <w:p w14:paraId="0332CECB" w14:textId="7F00FCF6" w:rsidR="001D067E" w:rsidRPr="00C3118B" w:rsidRDefault="001D067E" w:rsidP="005B590A">
      <w:pPr>
        <w:tabs>
          <w:tab w:val="left" w:pos="1290"/>
        </w:tabs>
        <w:spacing w:after="0" w:line="240" w:lineRule="auto"/>
        <w:jc w:val="both"/>
        <w:rPr>
          <w:rFonts w:ascii="Trebuchet MS" w:eastAsia="Calibri" w:hAnsi="Trebuchet MS" w:cs="Arial"/>
          <w:b/>
          <w:color w:val="244061" w:themeColor="accent1" w:themeShade="80"/>
        </w:rPr>
      </w:pPr>
    </w:p>
    <w:p w14:paraId="703079DB" w14:textId="6A04649F" w:rsidR="00CD5DF4" w:rsidRPr="00C3118B" w:rsidRDefault="00CD5DF4" w:rsidP="005B590A">
      <w:pPr>
        <w:pStyle w:val="Titlu2"/>
        <w:numPr>
          <w:ilvl w:val="0"/>
          <w:numId w:val="20"/>
        </w:numPr>
        <w:ind w:left="392"/>
        <w:jc w:val="both"/>
        <w:rPr>
          <w:rFonts w:ascii="Trebuchet MS" w:eastAsia="Calibri" w:hAnsi="Trebuchet MS" w:cs="Arial"/>
          <w:b/>
          <w:color w:val="244061" w:themeColor="accent1" w:themeShade="80"/>
          <w:sz w:val="22"/>
          <w:szCs w:val="22"/>
        </w:rPr>
      </w:pPr>
      <w:bookmarkStart w:id="20" w:name="_Toc6476856"/>
      <w:r w:rsidRPr="00C3118B">
        <w:rPr>
          <w:rFonts w:ascii="Trebuchet MS" w:eastAsia="Calibri" w:hAnsi="Trebuchet MS" w:cs="Arial"/>
          <w:b/>
          <w:color w:val="244061" w:themeColor="accent1" w:themeShade="80"/>
          <w:sz w:val="22"/>
          <w:szCs w:val="22"/>
        </w:rPr>
        <w:t>Durata proiectului</w:t>
      </w:r>
      <w:bookmarkEnd w:id="20"/>
    </w:p>
    <w:p w14:paraId="2C547888" w14:textId="77777777" w:rsidR="00C97E76" w:rsidRPr="00C3118B" w:rsidRDefault="00C97E76" w:rsidP="005B590A">
      <w:pPr>
        <w:tabs>
          <w:tab w:val="left" w:pos="3240"/>
        </w:tabs>
        <w:spacing w:after="0" w:line="240" w:lineRule="auto"/>
        <w:jc w:val="both"/>
        <w:outlineLvl w:val="1"/>
        <w:rPr>
          <w:rFonts w:ascii="Trebuchet MS" w:eastAsia="Calibri" w:hAnsi="Trebuchet MS" w:cs="Arial"/>
          <w:b/>
          <w:color w:val="244061" w:themeColor="accent1" w:themeShade="80"/>
        </w:rPr>
      </w:pPr>
    </w:p>
    <w:p w14:paraId="0EBFB3BC" w14:textId="548DDAAE" w:rsidR="00CD5DF4" w:rsidRPr="00C3118B" w:rsidRDefault="00CD5DF4" w:rsidP="005B590A">
      <w:pPr>
        <w:spacing w:after="0" w:line="240" w:lineRule="auto"/>
        <w:jc w:val="both"/>
        <w:rPr>
          <w:rFonts w:ascii="Trebuchet MS" w:eastAsia="Calibri" w:hAnsi="Trebuchet MS" w:cs="Arial"/>
          <w:color w:val="244061" w:themeColor="accent1" w:themeShade="80"/>
        </w:rPr>
      </w:pPr>
      <w:r w:rsidRPr="00C3118B">
        <w:rPr>
          <w:rFonts w:ascii="Trebuchet MS" w:eastAsia="Calibri" w:hAnsi="Trebuchet MS" w:cs="Arial"/>
          <w:color w:val="244061" w:themeColor="accent1" w:themeShade="80"/>
        </w:rPr>
        <w:t>Perioada de implementare a proiect</w:t>
      </w:r>
      <w:r w:rsidR="00366959" w:rsidRPr="00C3118B">
        <w:rPr>
          <w:rFonts w:ascii="Trebuchet MS" w:eastAsia="Calibri" w:hAnsi="Trebuchet MS" w:cs="Arial"/>
          <w:color w:val="244061" w:themeColor="accent1" w:themeShade="80"/>
        </w:rPr>
        <w:t xml:space="preserve">elor </w:t>
      </w:r>
      <w:r w:rsidRPr="00C3118B">
        <w:rPr>
          <w:rFonts w:ascii="Trebuchet MS" w:eastAsia="Calibri" w:hAnsi="Trebuchet MS" w:cs="Arial"/>
          <w:color w:val="244061" w:themeColor="accent1" w:themeShade="80"/>
        </w:rPr>
        <w:t>este de</w:t>
      </w:r>
      <w:r w:rsidR="00525103" w:rsidRPr="00C3118B">
        <w:rPr>
          <w:rFonts w:ascii="Trebuchet MS" w:eastAsia="Calibri" w:hAnsi="Trebuchet MS" w:cs="Arial"/>
          <w:color w:val="244061" w:themeColor="accent1" w:themeShade="80"/>
        </w:rPr>
        <w:t xml:space="preserve"> maxim</w:t>
      </w:r>
      <w:r w:rsidRPr="00C3118B">
        <w:rPr>
          <w:rFonts w:ascii="Trebuchet MS" w:eastAsia="Calibri" w:hAnsi="Trebuchet MS" w:cs="Arial"/>
          <w:color w:val="244061" w:themeColor="accent1" w:themeShade="80"/>
        </w:rPr>
        <w:t xml:space="preserve"> </w:t>
      </w:r>
      <w:r w:rsidR="0089416F" w:rsidRPr="00C3118B">
        <w:rPr>
          <w:rFonts w:ascii="Trebuchet MS" w:eastAsia="Calibri" w:hAnsi="Trebuchet MS" w:cs="Arial"/>
          <w:color w:val="244061" w:themeColor="accent1" w:themeShade="80"/>
        </w:rPr>
        <w:t>3</w:t>
      </w:r>
      <w:r w:rsidR="00DE65A1" w:rsidRPr="00C3118B">
        <w:rPr>
          <w:rFonts w:ascii="Trebuchet MS" w:eastAsia="Calibri" w:hAnsi="Trebuchet MS" w:cs="Arial"/>
          <w:color w:val="244061" w:themeColor="accent1" w:themeShade="80"/>
        </w:rPr>
        <w:t>6</w:t>
      </w:r>
      <w:r w:rsidR="0089416F" w:rsidRPr="00C3118B">
        <w:rPr>
          <w:rFonts w:ascii="Trebuchet MS" w:eastAsia="Calibri" w:hAnsi="Trebuchet MS" w:cs="Arial"/>
          <w:color w:val="244061" w:themeColor="accent1" w:themeShade="80"/>
        </w:rPr>
        <w:t xml:space="preserve"> de </w:t>
      </w:r>
      <w:r w:rsidRPr="00C3118B">
        <w:rPr>
          <w:rFonts w:ascii="Trebuchet MS" w:eastAsia="Calibri" w:hAnsi="Trebuchet MS" w:cs="Arial"/>
          <w:color w:val="244061" w:themeColor="accent1" w:themeShade="80"/>
        </w:rPr>
        <w:t>luni. Proiectele care vor prevedea o p</w:t>
      </w:r>
      <w:r w:rsidR="00404746" w:rsidRPr="00C3118B">
        <w:rPr>
          <w:rFonts w:ascii="Trebuchet MS" w:eastAsia="Calibri" w:hAnsi="Trebuchet MS" w:cs="Arial"/>
          <w:color w:val="244061" w:themeColor="accent1" w:themeShade="80"/>
        </w:rPr>
        <w:t xml:space="preserve">erioadă de implementare mai mare de </w:t>
      </w:r>
      <w:r w:rsidR="0089416F" w:rsidRPr="00C3118B">
        <w:rPr>
          <w:rFonts w:ascii="Trebuchet MS" w:eastAsia="Calibri" w:hAnsi="Trebuchet MS" w:cs="Arial"/>
          <w:color w:val="244061" w:themeColor="accent1" w:themeShade="80"/>
        </w:rPr>
        <w:t>3</w:t>
      </w:r>
      <w:r w:rsidR="0082001B" w:rsidRPr="00C3118B">
        <w:rPr>
          <w:rFonts w:ascii="Trebuchet MS" w:eastAsia="Calibri" w:hAnsi="Trebuchet MS" w:cs="Arial"/>
          <w:color w:val="244061" w:themeColor="accent1" w:themeShade="80"/>
        </w:rPr>
        <w:t>6</w:t>
      </w:r>
      <w:r w:rsidR="0089416F" w:rsidRPr="00C3118B">
        <w:rPr>
          <w:rFonts w:ascii="Trebuchet MS" w:eastAsia="Calibri" w:hAnsi="Trebuchet MS" w:cs="Arial"/>
          <w:color w:val="244061" w:themeColor="accent1" w:themeShade="80"/>
        </w:rPr>
        <w:t xml:space="preserve"> de </w:t>
      </w:r>
      <w:r w:rsidRPr="00C3118B">
        <w:rPr>
          <w:rFonts w:ascii="Trebuchet MS" w:eastAsia="Calibri" w:hAnsi="Trebuchet MS" w:cs="Arial"/>
          <w:color w:val="244061" w:themeColor="accent1" w:themeShade="80"/>
        </w:rPr>
        <w:t>luni vor fi respinse.</w:t>
      </w:r>
    </w:p>
    <w:p w14:paraId="7A2E8E77" w14:textId="0707DE3B" w:rsidR="00AB486B" w:rsidRPr="00C3118B" w:rsidRDefault="00AB486B" w:rsidP="005B590A">
      <w:pPr>
        <w:spacing w:after="0" w:line="240" w:lineRule="auto"/>
        <w:jc w:val="both"/>
        <w:rPr>
          <w:rFonts w:ascii="Trebuchet MS" w:eastAsia="Calibri" w:hAnsi="Trebuchet MS" w:cs="Arial"/>
          <w:color w:val="244061" w:themeColor="accent1" w:themeShade="80"/>
        </w:rPr>
      </w:pPr>
      <w:r w:rsidRPr="00C3118B">
        <w:rPr>
          <w:rFonts w:ascii="Trebuchet MS" w:eastAsia="Calibri" w:hAnsi="Trebuchet MS" w:cs="Arial"/>
          <w:color w:val="244061" w:themeColor="accent1" w:themeShade="80"/>
        </w:rPr>
        <w:t xml:space="preserve">Furnizarea serviciilor de </w:t>
      </w:r>
      <w:r w:rsidR="00DE65A1" w:rsidRPr="00C3118B">
        <w:rPr>
          <w:rFonts w:ascii="Trebuchet MS" w:eastAsia="Calibri" w:hAnsi="Trebuchet MS" w:cs="Arial"/>
          <w:color w:val="244061" w:themeColor="accent1" w:themeShade="80"/>
        </w:rPr>
        <w:t xml:space="preserve">stimulare a participării la educație pentru preșcolar și elevi ai căror părinți sunt plecați în străinătate </w:t>
      </w:r>
      <w:r w:rsidRPr="00C3118B">
        <w:rPr>
          <w:rFonts w:ascii="Trebuchet MS" w:eastAsia="Calibri" w:hAnsi="Trebuchet MS" w:cs="Arial"/>
          <w:color w:val="244061" w:themeColor="accent1" w:themeShade="80"/>
        </w:rPr>
        <w:t xml:space="preserve">trebuie să demareze nu mai târziu </w:t>
      </w:r>
      <w:r w:rsidR="0082001B" w:rsidRPr="00C3118B">
        <w:rPr>
          <w:rFonts w:ascii="Trebuchet MS" w:eastAsia="Calibri" w:hAnsi="Trebuchet MS" w:cs="Arial"/>
          <w:color w:val="244061" w:themeColor="accent1" w:themeShade="80"/>
        </w:rPr>
        <w:t>prima zi din luna a 7 de implementare.</w:t>
      </w:r>
      <w:r w:rsidRPr="00C3118B">
        <w:rPr>
          <w:rFonts w:ascii="Trebuchet MS" w:eastAsia="Calibri" w:hAnsi="Trebuchet MS" w:cs="Arial"/>
          <w:color w:val="244061" w:themeColor="accent1" w:themeShade="80"/>
        </w:rPr>
        <w:t xml:space="preserve"> </w:t>
      </w:r>
      <w:r w:rsidR="0044175E" w:rsidRPr="00C3118B">
        <w:rPr>
          <w:rFonts w:ascii="Trebuchet MS" w:eastAsia="Calibri" w:hAnsi="Trebuchet MS" w:cs="Arial"/>
          <w:color w:val="244061" w:themeColor="accent1" w:themeShade="80"/>
        </w:rPr>
        <w:t>În situația în care beneficiarul nu va face dovada</w:t>
      </w:r>
      <w:r w:rsidR="00DE65A1" w:rsidRPr="00C3118B">
        <w:rPr>
          <w:rFonts w:ascii="Trebuchet MS" w:eastAsia="Calibri" w:hAnsi="Trebuchet MS" w:cs="Arial"/>
          <w:color w:val="244061" w:themeColor="accent1" w:themeShade="80"/>
        </w:rPr>
        <w:t xml:space="preserve"> furnizării serviciilor de stimulare a participării la educație</w:t>
      </w:r>
      <w:r w:rsidR="0044175E" w:rsidRPr="00C3118B">
        <w:rPr>
          <w:rFonts w:ascii="Trebuchet MS" w:eastAsia="Calibri" w:hAnsi="Trebuchet MS" w:cs="Arial"/>
          <w:color w:val="244061" w:themeColor="accent1" w:themeShade="80"/>
        </w:rPr>
        <w:t xml:space="preserve"> cel târziu începând cu luna a 7-a de implementare a proiectului, orice cheltuială efectuată începând cu luna a 7-a de implementare și până la demararea efectivă a furnizării serviciilor </w:t>
      </w:r>
      <w:r w:rsidR="0082001B" w:rsidRPr="00C3118B">
        <w:rPr>
          <w:rFonts w:ascii="Trebuchet MS" w:eastAsia="Calibri" w:hAnsi="Trebuchet MS" w:cs="Arial"/>
          <w:color w:val="244061" w:themeColor="accent1" w:themeShade="80"/>
        </w:rPr>
        <w:t xml:space="preserve">de educație </w:t>
      </w:r>
      <w:r w:rsidR="0044175E" w:rsidRPr="00C3118B">
        <w:rPr>
          <w:rFonts w:ascii="Trebuchet MS" w:eastAsia="Calibri" w:hAnsi="Trebuchet MS" w:cs="Arial"/>
          <w:color w:val="244061" w:themeColor="accent1" w:themeShade="80"/>
        </w:rPr>
        <w:t>va fi declarată neeligibilă.</w:t>
      </w:r>
    </w:p>
    <w:p w14:paraId="30C8629F" w14:textId="6A3AF07C" w:rsidR="00CD5DF4" w:rsidRPr="00C3118B" w:rsidRDefault="00CD5DF4" w:rsidP="005B590A">
      <w:pPr>
        <w:spacing w:after="0" w:line="240" w:lineRule="auto"/>
        <w:jc w:val="both"/>
        <w:rPr>
          <w:rFonts w:ascii="Trebuchet MS" w:eastAsia="Calibri" w:hAnsi="Trebuchet MS" w:cs="Arial"/>
          <w:color w:val="244061" w:themeColor="accent1" w:themeShade="80"/>
        </w:rPr>
      </w:pPr>
      <w:r w:rsidRPr="00C3118B">
        <w:rPr>
          <w:rFonts w:ascii="Trebuchet MS" w:eastAsia="Calibri" w:hAnsi="Trebuchet MS" w:cs="Arial"/>
          <w:color w:val="244061" w:themeColor="accent1" w:themeShade="80"/>
        </w:rPr>
        <w:t xml:space="preserve">La completarea cererii de finanțare în sistemul electronic va trebui evidențiată durata fiecărei activități și </w:t>
      </w:r>
      <w:r w:rsidR="00501E93" w:rsidRPr="00C3118B">
        <w:rPr>
          <w:rFonts w:ascii="Trebuchet MS" w:eastAsia="Calibri" w:hAnsi="Trebuchet MS" w:cs="Arial"/>
          <w:color w:val="244061" w:themeColor="accent1" w:themeShade="80"/>
        </w:rPr>
        <w:t>sub activități</w:t>
      </w:r>
      <w:r w:rsidRPr="00C3118B">
        <w:rPr>
          <w:rFonts w:ascii="Trebuchet MS" w:eastAsia="Calibri" w:hAnsi="Trebuchet MS" w:cs="Arial"/>
          <w:color w:val="244061" w:themeColor="accent1" w:themeShade="80"/>
        </w:rPr>
        <w:t xml:space="preserve"> incluse în proiect.</w:t>
      </w:r>
    </w:p>
    <w:p w14:paraId="1987EF35" w14:textId="77777777" w:rsidR="00EB48E4" w:rsidRPr="00C3118B" w:rsidRDefault="00EB48E4" w:rsidP="005B590A">
      <w:pPr>
        <w:tabs>
          <w:tab w:val="left" w:pos="3240"/>
        </w:tabs>
        <w:spacing w:after="0" w:line="240" w:lineRule="auto"/>
        <w:jc w:val="both"/>
        <w:rPr>
          <w:rFonts w:ascii="Trebuchet MS" w:eastAsia="Calibri" w:hAnsi="Trebuchet MS" w:cs="Arial"/>
          <w:b/>
          <w:color w:val="244061" w:themeColor="accent1" w:themeShade="80"/>
        </w:rPr>
      </w:pPr>
    </w:p>
    <w:p w14:paraId="0EF08B24" w14:textId="77777777" w:rsidR="00EB48E4" w:rsidRPr="00C3118B" w:rsidRDefault="00EB48E4" w:rsidP="005B590A">
      <w:pPr>
        <w:tabs>
          <w:tab w:val="left" w:pos="3240"/>
        </w:tabs>
        <w:spacing w:after="0" w:line="240" w:lineRule="auto"/>
        <w:jc w:val="both"/>
        <w:rPr>
          <w:rFonts w:ascii="Trebuchet MS" w:eastAsia="Calibri" w:hAnsi="Trebuchet MS" w:cs="Arial"/>
          <w:b/>
          <w:color w:val="244061" w:themeColor="accent1" w:themeShade="80"/>
        </w:rPr>
      </w:pPr>
    </w:p>
    <w:p w14:paraId="127C4BCD" w14:textId="03A4D498" w:rsidR="00CD5DF4" w:rsidRPr="00C3118B" w:rsidRDefault="00CD5DF4" w:rsidP="005B590A">
      <w:pPr>
        <w:pStyle w:val="Titlu2"/>
        <w:numPr>
          <w:ilvl w:val="0"/>
          <w:numId w:val="20"/>
        </w:numPr>
        <w:ind w:left="392"/>
        <w:jc w:val="both"/>
        <w:rPr>
          <w:rFonts w:ascii="Trebuchet MS" w:eastAsia="Calibri" w:hAnsi="Trebuchet MS" w:cs="Arial"/>
          <w:b/>
          <w:color w:val="244061" w:themeColor="accent1" w:themeShade="80"/>
          <w:sz w:val="22"/>
          <w:szCs w:val="22"/>
        </w:rPr>
      </w:pPr>
      <w:bookmarkStart w:id="21" w:name="_Toc6476857"/>
      <w:r w:rsidRPr="00C3118B">
        <w:rPr>
          <w:rFonts w:ascii="Trebuchet MS" w:eastAsia="Calibri" w:hAnsi="Trebuchet MS" w:cs="Arial"/>
          <w:b/>
          <w:color w:val="244061" w:themeColor="accent1" w:themeShade="80"/>
          <w:sz w:val="22"/>
          <w:szCs w:val="22"/>
        </w:rPr>
        <w:t>Grupul țintă al proiectului</w:t>
      </w:r>
      <w:bookmarkEnd w:id="21"/>
      <w:r w:rsidRPr="00C3118B">
        <w:rPr>
          <w:rFonts w:ascii="Trebuchet MS" w:eastAsia="Calibri" w:hAnsi="Trebuchet MS" w:cs="Arial"/>
          <w:b/>
          <w:color w:val="244061" w:themeColor="accent1" w:themeShade="80"/>
          <w:sz w:val="22"/>
          <w:szCs w:val="22"/>
        </w:rPr>
        <w:t xml:space="preserve"> </w:t>
      </w:r>
    </w:p>
    <w:p w14:paraId="14BE3B21" w14:textId="77777777" w:rsidR="00356EA3" w:rsidRPr="00C3118B" w:rsidRDefault="00356EA3" w:rsidP="005B590A">
      <w:pPr>
        <w:spacing w:after="0" w:line="240" w:lineRule="auto"/>
        <w:jc w:val="both"/>
        <w:rPr>
          <w:rFonts w:ascii="Trebuchet MS" w:eastAsia="Calibri" w:hAnsi="Trebuchet MS" w:cs="Arial"/>
          <w:color w:val="244061" w:themeColor="accent1" w:themeShade="80"/>
        </w:rPr>
      </w:pPr>
    </w:p>
    <w:p w14:paraId="50A2F760" w14:textId="4758174B" w:rsidR="00356EA3" w:rsidRPr="00C3118B" w:rsidRDefault="00356EA3" w:rsidP="005B590A">
      <w:pPr>
        <w:spacing w:after="0" w:line="240" w:lineRule="auto"/>
        <w:jc w:val="both"/>
        <w:rPr>
          <w:rFonts w:ascii="Trebuchet MS" w:hAnsi="Trebuchet MS" w:cs="Arial"/>
          <w:b/>
          <w:color w:val="244061" w:themeColor="accent1" w:themeShade="80"/>
        </w:rPr>
      </w:pPr>
      <w:r w:rsidRPr="00C3118B">
        <w:rPr>
          <w:rFonts w:ascii="Trebuchet MS" w:eastAsia="Calibri" w:hAnsi="Trebuchet MS" w:cs="Arial"/>
          <w:color w:val="244061" w:themeColor="accent1" w:themeShade="80"/>
        </w:rPr>
        <w:t>În cadrul prezentei cereri de propuner</w:t>
      </w:r>
      <w:r w:rsidR="00203CA9" w:rsidRPr="00C3118B">
        <w:rPr>
          <w:rFonts w:ascii="Trebuchet MS" w:eastAsia="Calibri" w:hAnsi="Trebuchet MS" w:cs="Arial"/>
          <w:color w:val="244061" w:themeColor="accent1" w:themeShade="80"/>
        </w:rPr>
        <w:t>i</w:t>
      </w:r>
      <w:r w:rsidRPr="00C3118B">
        <w:rPr>
          <w:rFonts w:ascii="Trebuchet MS" w:eastAsia="Calibri" w:hAnsi="Trebuchet MS" w:cs="Arial"/>
          <w:color w:val="244061" w:themeColor="accent1" w:themeShade="80"/>
        </w:rPr>
        <w:t xml:space="preserve"> de proiect grupul țintă </w:t>
      </w:r>
      <w:r w:rsidR="00877E0F" w:rsidRPr="00C3118B">
        <w:rPr>
          <w:rFonts w:ascii="Trebuchet MS" w:eastAsia="Calibri" w:hAnsi="Trebuchet MS" w:cs="Arial"/>
          <w:color w:val="244061" w:themeColor="accent1" w:themeShade="80"/>
        </w:rPr>
        <w:t xml:space="preserve">eligibil </w:t>
      </w:r>
      <w:r w:rsidRPr="00C3118B">
        <w:rPr>
          <w:rFonts w:ascii="Trebuchet MS" w:eastAsia="Calibri" w:hAnsi="Trebuchet MS" w:cs="Arial"/>
          <w:color w:val="244061" w:themeColor="accent1" w:themeShade="80"/>
        </w:rPr>
        <w:t xml:space="preserve">cuprinde </w:t>
      </w:r>
      <w:r w:rsidR="00203CA9" w:rsidRPr="00C3118B">
        <w:rPr>
          <w:rFonts w:ascii="Trebuchet MS" w:eastAsia="Calibri" w:hAnsi="Trebuchet MS" w:cs="Arial"/>
          <w:color w:val="244061" w:themeColor="accent1" w:themeShade="80"/>
        </w:rPr>
        <w:t>următoarele</w:t>
      </w:r>
      <w:r w:rsidRPr="00C3118B">
        <w:rPr>
          <w:rFonts w:ascii="Trebuchet MS" w:eastAsia="Calibri" w:hAnsi="Trebuchet MS" w:cs="Arial"/>
          <w:color w:val="244061" w:themeColor="accent1" w:themeShade="80"/>
        </w:rPr>
        <w:t xml:space="preserve"> categorii:</w:t>
      </w:r>
    </w:p>
    <w:p w14:paraId="4FFEED91" w14:textId="77777777" w:rsidR="001D067E" w:rsidRPr="00C3118B" w:rsidRDefault="001D067E" w:rsidP="005B590A">
      <w:pPr>
        <w:autoSpaceDE w:val="0"/>
        <w:autoSpaceDN w:val="0"/>
        <w:adjustRightInd w:val="0"/>
        <w:spacing w:after="0" w:line="240" w:lineRule="auto"/>
        <w:jc w:val="both"/>
        <w:rPr>
          <w:rFonts w:ascii="Trebuchet MS" w:hAnsi="Trebuchet MS" w:cs="Arial"/>
          <w:i/>
          <w:iCs/>
          <w:color w:val="244061" w:themeColor="accent1" w:themeShade="80"/>
        </w:rPr>
      </w:pPr>
    </w:p>
    <w:p w14:paraId="5FA1B5C4" w14:textId="00768013" w:rsidR="00514FBF" w:rsidRPr="00C3118B" w:rsidRDefault="00DE65A1" w:rsidP="005B590A">
      <w:pPr>
        <w:pStyle w:val="Listparagraf"/>
        <w:numPr>
          <w:ilvl w:val="0"/>
          <w:numId w:val="38"/>
        </w:numPr>
        <w:jc w:val="both"/>
        <w:rPr>
          <w:rFonts w:ascii="Trebuchet MS" w:hAnsi="Trebuchet MS"/>
          <w:color w:val="244061" w:themeColor="accent1" w:themeShade="80"/>
        </w:rPr>
      </w:pPr>
      <w:r w:rsidRPr="00C3118B">
        <w:rPr>
          <w:rFonts w:ascii="Trebuchet MS" w:hAnsi="Trebuchet MS"/>
          <w:color w:val="244061" w:themeColor="accent1" w:themeShade="80"/>
        </w:rPr>
        <w:t>Preșcolari</w:t>
      </w:r>
    </w:p>
    <w:p w14:paraId="70B8E6AD" w14:textId="5D1C0AE1" w:rsidR="00DE65A1" w:rsidRPr="00C3118B" w:rsidRDefault="00DE65A1" w:rsidP="005B590A">
      <w:pPr>
        <w:pStyle w:val="Listparagraf"/>
        <w:numPr>
          <w:ilvl w:val="0"/>
          <w:numId w:val="38"/>
        </w:numPr>
        <w:jc w:val="both"/>
        <w:rPr>
          <w:rFonts w:ascii="Trebuchet MS" w:hAnsi="Trebuchet MS"/>
          <w:color w:val="244061" w:themeColor="accent1" w:themeShade="80"/>
        </w:rPr>
      </w:pPr>
      <w:r w:rsidRPr="00C3118B">
        <w:rPr>
          <w:rFonts w:ascii="Trebuchet MS" w:hAnsi="Trebuchet MS"/>
          <w:color w:val="244061" w:themeColor="accent1" w:themeShade="80"/>
        </w:rPr>
        <w:t>Elevi din învățământul primar și gimnazial</w:t>
      </w:r>
    </w:p>
    <w:p w14:paraId="625F4563" w14:textId="790FB52E" w:rsidR="00514FBF" w:rsidRPr="00C3118B" w:rsidRDefault="0055107E" w:rsidP="005B590A">
      <w:pPr>
        <w:pStyle w:val="Listparagraf"/>
        <w:numPr>
          <w:ilvl w:val="0"/>
          <w:numId w:val="38"/>
        </w:numPr>
        <w:jc w:val="both"/>
        <w:rPr>
          <w:rFonts w:ascii="Trebuchet MS" w:hAnsi="Trebuchet MS"/>
          <w:color w:val="244061" w:themeColor="accent1" w:themeShade="80"/>
        </w:rPr>
      </w:pPr>
      <w:r w:rsidRPr="00C3118B">
        <w:rPr>
          <w:rFonts w:ascii="Trebuchet MS" w:hAnsi="Trebuchet MS" w:cs="Arial"/>
          <w:iCs/>
          <w:color w:val="244061" w:themeColor="accent1" w:themeShade="80"/>
        </w:rPr>
        <w:t xml:space="preserve">Părinți/tutori/persoana care are în grijă copilul cu </w:t>
      </w:r>
      <w:r w:rsidR="003327E7" w:rsidRPr="00C3118B">
        <w:rPr>
          <w:rFonts w:ascii="Trebuchet MS" w:hAnsi="Trebuchet MS" w:cs="Arial"/>
          <w:iCs/>
          <w:color w:val="244061" w:themeColor="accent1" w:themeShade="80"/>
        </w:rPr>
        <w:t>părinți</w:t>
      </w:r>
      <w:r w:rsidRPr="00C3118B">
        <w:rPr>
          <w:rFonts w:ascii="Trebuchet MS" w:hAnsi="Trebuchet MS" w:cs="Arial"/>
          <w:iCs/>
          <w:color w:val="244061" w:themeColor="accent1" w:themeShade="80"/>
        </w:rPr>
        <w:t xml:space="preserve"> </w:t>
      </w:r>
      <w:r w:rsidR="003327E7" w:rsidRPr="00C3118B">
        <w:rPr>
          <w:rFonts w:ascii="Trebuchet MS" w:hAnsi="Trebuchet MS" w:cs="Arial"/>
          <w:iCs/>
          <w:color w:val="244061" w:themeColor="accent1" w:themeShade="80"/>
        </w:rPr>
        <w:t>plecați</w:t>
      </w:r>
      <w:r w:rsidRPr="00C3118B">
        <w:rPr>
          <w:rFonts w:ascii="Trebuchet MS" w:hAnsi="Trebuchet MS" w:cs="Arial"/>
          <w:iCs/>
          <w:color w:val="244061" w:themeColor="accent1" w:themeShade="80"/>
        </w:rPr>
        <w:t xml:space="preserve"> la muncă în străinătate</w:t>
      </w:r>
    </w:p>
    <w:p w14:paraId="38FAC6E1" w14:textId="1A26EBD9" w:rsidR="002407F8" w:rsidRPr="00C3118B" w:rsidRDefault="002407F8" w:rsidP="002407F8">
      <w:pPr>
        <w:jc w:val="both"/>
        <w:rPr>
          <w:rFonts w:ascii="Trebuchet MS" w:hAnsi="Trebuchet MS"/>
          <w:color w:val="244061" w:themeColor="accent1" w:themeShade="80"/>
        </w:rPr>
      </w:pPr>
      <w:r w:rsidRPr="00C3118B">
        <w:rPr>
          <w:rFonts w:ascii="Trebuchet MS" w:hAnsi="Trebuchet MS"/>
          <w:color w:val="244061" w:themeColor="accent1" w:themeShade="80"/>
        </w:rPr>
        <w:t>Fiecare proiect trebuie să îndeplinească particularitățile fiecărui obiectiv specific (OS) în cadrul căruia beneficiază de sprijin și să atingă un număr minim de prescolari și sau elevi sprijiniți, conform Tabelului de mai jos:</w:t>
      </w:r>
    </w:p>
    <w:tbl>
      <w:tblPr>
        <w:tblStyle w:val="Tabelgril"/>
        <w:tblW w:w="0" w:type="auto"/>
        <w:tblLook w:val="04A0" w:firstRow="1" w:lastRow="0" w:firstColumn="1" w:lastColumn="0" w:noHBand="0" w:noVBand="1"/>
      </w:tblPr>
      <w:tblGrid>
        <w:gridCol w:w="1222"/>
        <w:gridCol w:w="3626"/>
        <w:gridCol w:w="2251"/>
        <w:gridCol w:w="2251"/>
      </w:tblGrid>
      <w:tr w:rsidR="00C3118B" w:rsidRPr="00C3118B" w14:paraId="76CCEF38" w14:textId="77777777" w:rsidTr="00F8445A">
        <w:tc>
          <w:tcPr>
            <w:tcW w:w="1223" w:type="dxa"/>
            <w:vMerge w:val="restart"/>
          </w:tcPr>
          <w:p w14:paraId="4D84346B" w14:textId="66C02B9A" w:rsidR="002407F8" w:rsidRPr="00C3118B" w:rsidRDefault="002407F8" w:rsidP="002407F8">
            <w:pPr>
              <w:jc w:val="center"/>
              <w:rPr>
                <w:rFonts w:ascii="Trebuchet MS" w:hAnsi="Trebuchet MS"/>
                <w:color w:val="244061" w:themeColor="accent1" w:themeShade="80"/>
                <w:lang w:val="ro-RO"/>
              </w:rPr>
            </w:pPr>
            <w:r w:rsidRPr="00C3118B">
              <w:rPr>
                <w:rFonts w:ascii="Trebuchet MS" w:hAnsi="Trebuchet MS"/>
                <w:color w:val="244061" w:themeColor="accent1" w:themeShade="80"/>
                <w:lang w:val="ro-RO"/>
              </w:rPr>
              <w:t>Obiectivul specifice</w:t>
            </w:r>
          </w:p>
        </w:tc>
        <w:tc>
          <w:tcPr>
            <w:tcW w:w="3731" w:type="dxa"/>
            <w:vMerge w:val="restart"/>
          </w:tcPr>
          <w:p w14:paraId="63DBD34C" w14:textId="2AFE3544" w:rsidR="002407F8" w:rsidRPr="00C3118B" w:rsidRDefault="002407F8" w:rsidP="002407F8">
            <w:pPr>
              <w:jc w:val="center"/>
              <w:rPr>
                <w:rFonts w:ascii="Trebuchet MS" w:hAnsi="Trebuchet MS"/>
                <w:color w:val="244061" w:themeColor="accent1" w:themeShade="80"/>
                <w:lang w:val="ro-RO"/>
              </w:rPr>
            </w:pPr>
            <w:r w:rsidRPr="00C3118B">
              <w:rPr>
                <w:rFonts w:ascii="Trebuchet MS" w:hAnsi="Trebuchet MS"/>
                <w:color w:val="244061" w:themeColor="accent1" w:themeShade="80"/>
                <w:lang w:val="ro-RO"/>
              </w:rPr>
              <w:t>Grup tinta</w:t>
            </w:r>
          </w:p>
        </w:tc>
        <w:tc>
          <w:tcPr>
            <w:tcW w:w="4622" w:type="dxa"/>
            <w:gridSpan w:val="2"/>
          </w:tcPr>
          <w:p w14:paraId="2D176D68" w14:textId="33D2216A" w:rsidR="002407F8" w:rsidRPr="00C3118B" w:rsidRDefault="002407F8" w:rsidP="002407F8">
            <w:pPr>
              <w:jc w:val="center"/>
              <w:rPr>
                <w:rFonts w:ascii="Trebuchet MS" w:hAnsi="Trebuchet MS"/>
                <w:color w:val="244061" w:themeColor="accent1" w:themeShade="80"/>
                <w:lang w:val="ro-RO"/>
              </w:rPr>
            </w:pPr>
            <w:r w:rsidRPr="00C3118B">
              <w:rPr>
                <w:rFonts w:ascii="Trebuchet MS" w:hAnsi="Trebuchet MS"/>
                <w:color w:val="244061" w:themeColor="accent1" w:themeShade="80"/>
                <w:lang w:val="ro-RO"/>
              </w:rPr>
              <w:t>Valoarea minima obligatorie per proiect</w:t>
            </w:r>
          </w:p>
        </w:tc>
      </w:tr>
      <w:tr w:rsidR="00C3118B" w:rsidRPr="00C3118B" w14:paraId="3A0B7835" w14:textId="77777777" w:rsidTr="002407F8">
        <w:tc>
          <w:tcPr>
            <w:tcW w:w="1223" w:type="dxa"/>
            <w:vMerge/>
          </w:tcPr>
          <w:p w14:paraId="2F023048" w14:textId="77777777" w:rsidR="002407F8" w:rsidRPr="00C3118B" w:rsidRDefault="002407F8" w:rsidP="002407F8">
            <w:pPr>
              <w:jc w:val="center"/>
              <w:rPr>
                <w:rFonts w:ascii="Trebuchet MS" w:hAnsi="Trebuchet MS"/>
                <w:color w:val="244061" w:themeColor="accent1" w:themeShade="80"/>
                <w:lang w:val="ro-RO"/>
              </w:rPr>
            </w:pPr>
          </w:p>
        </w:tc>
        <w:tc>
          <w:tcPr>
            <w:tcW w:w="3731" w:type="dxa"/>
            <w:vMerge/>
          </w:tcPr>
          <w:p w14:paraId="0202F414" w14:textId="77777777" w:rsidR="002407F8" w:rsidRPr="00C3118B" w:rsidRDefault="002407F8" w:rsidP="002407F8">
            <w:pPr>
              <w:jc w:val="center"/>
              <w:rPr>
                <w:rFonts w:ascii="Trebuchet MS" w:hAnsi="Trebuchet MS"/>
                <w:color w:val="244061" w:themeColor="accent1" w:themeShade="80"/>
                <w:lang w:val="ro-RO"/>
              </w:rPr>
            </w:pPr>
          </w:p>
        </w:tc>
        <w:tc>
          <w:tcPr>
            <w:tcW w:w="2311" w:type="dxa"/>
          </w:tcPr>
          <w:p w14:paraId="465A6667" w14:textId="02316559" w:rsidR="002407F8" w:rsidRPr="00C3118B" w:rsidRDefault="002407F8" w:rsidP="002407F8">
            <w:pPr>
              <w:jc w:val="center"/>
              <w:rPr>
                <w:rFonts w:ascii="Trebuchet MS" w:hAnsi="Trebuchet MS"/>
                <w:color w:val="244061" w:themeColor="accent1" w:themeShade="80"/>
                <w:lang w:val="ro-RO"/>
              </w:rPr>
            </w:pPr>
            <w:r w:rsidRPr="00C3118B">
              <w:rPr>
                <w:rFonts w:ascii="Trebuchet MS" w:hAnsi="Trebuchet MS"/>
                <w:color w:val="244061" w:themeColor="accent1" w:themeShade="80"/>
                <w:lang w:val="ro-RO"/>
              </w:rPr>
              <w:t>Proiecte mici</w:t>
            </w:r>
          </w:p>
        </w:tc>
        <w:tc>
          <w:tcPr>
            <w:tcW w:w="2311" w:type="dxa"/>
          </w:tcPr>
          <w:p w14:paraId="15174DAC" w14:textId="6B094473" w:rsidR="002407F8" w:rsidRPr="00C3118B" w:rsidRDefault="002407F8" w:rsidP="002407F8">
            <w:pPr>
              <w:jc w:val="center"/>
              <w:rPr>
                <w:rFonts w:ascii="Trebuchet MS" w:hAnsi="Trebuchet MS"/>
                <w:color w:val="244061" w:themeColor="accent1" w:themeShade="80"/>
                <w:lang w:val="ro-RO"/>
              </w:rPr>
            </w:pPr>
            <w:r w:rsidRPr="00C3118B">
              <w:rPr>
                <w:rFonts w:ascii="Trebuchet MS" w:hAnsi="Trebuchet MS"/>
                <w:color w:val="244061" w:themeColor="accent1" w:themeShade="80"/>
                <w:lang w:val="ro-RO"/>
              </w:rPr>
              <w:t>Proiecte mari</w:t>
            </w:r>
          </w:p>
        </w:tc>
      </w:tr>
      <w:tr w:rsidR="00C3118B" w:rsidRPr="00C3118B" w14:paraId="678C5632" w14:textId="77777777" w:rsidTr="002407F8">
        <w:tc>
          <w:tcPr>
            <w:tcW w:w="1223" w:type="dxa"/>
          </w:tcPr>
          <w:p w14:paraId="650F4FFC" w14:textId="08302DC9" w:rsidR="002407F8" w:rsidRPr="00C3118B" w:rsidRDefault="002407F8" w:rsidP="002407F8">
            <w:pPr>
              <w:jc w:val="center"/>
              <w:rPr>
                <w:rFonts w:ascii="Trebuchet MS" w:hAnsi="Trebuchet MS"/>
                <w:color w:val="244061" w:themeColor="accent1" w:themeShade="80"/>
                <w:lang w:val="ro-RO"/>
              </w:rPr>
            </w:pPr>
            <w:r w:rsidRPr="00C3118B">
              <w:rPr>
                <w:rFonts w:ascii="Trebuchet MS" w:hAnsi="Trebuchet MS"/>
                <w:color w:val="244061" w:themeColor="accent1" w:themeShade="80"/>
                <w:lang w:val="ro-RO"/>
              </w:rPr>
              <w:t>6.2</w:t>
            </w:r>
          </w:p>
        </w:tc>
        <w:tc>
          <w:tcPr>
            <w:tcW w:w="3731" w:type="dxa"/>
          </w:tcPr>
          <w:p w14:paraId="177C625F" w14:textId="7C57B8A8" w:rsidR="002407F8" w:rsidRPr="00C3118B" w:rsidRDefault="002407F8" w:rsidP="002407F8">
            <w:pPr>
              <w:jc w:val="center"/>
              <w:rPr>
                <w:rFonts w:ascii="Trebuchet MS" w:hAnsi="Trebuchet MS"/>
                <w:color w:val="244061" w:themeColor="accent1" w:themeShade="80"/>
                <w:lang w:val="ro-RO"/>
              </w:rPr>
            </w:pPr>
            <w:r w:rsidRPr="00C3118B">
              <w:rPr>
                <w:rFonts w:ascii="Trebuchet MS" w:hAnsi="Trebuchet MS"/>
                <w:color w:val="244061" w:themeColor="accent1" w:themeShade="80"/>
                <w:lang w:val="ro-RO"/>
              </w:rPr>
              <w:t>Prescolari</w:t>
            </w:r>
          </w:p>
        </w:tc>
        <w:tc>
          <w:tcPr>
            <w:tcW w:w="2311" w:type="dxa"/>
            <w:vMerge w:val="restart"/>
          </w:tcPr>
          <w:p w14:paraId="19D6989A" w14:textId="5946A66D" w:rsidR="002407F8" w:rsidRPr="00C3118B" w:rsidRDefault="002407F8" w:rsidP="002407F8">
            <w:pPr>
              <w:jc w:val="center"/>
              <w:rPr>
                <w:rFonts w:ascii="Trebuchet MS" w:hAnsi="Trebuchet MS"/>
                <w:color w:val="244061" w:themeColor="accent1" w:themeShade="80"/>
                <w:lang w:val="ro-RO"/>
              </w:rPr>
            </w:pPr>
            <w:r w:rsidRPr="00C3118B">
              <w:rPr>
                <w:rFonts w:ascii="Trebuchet MS" w:hAnsi="Trebuchet MS"/>
                <w:color w:val="244061" w:themeColor="accent1" w:themeShade="80"/>
                <w:lang w:val="ro-RO"/>
              </w:rPr>
              <w:t>30</w:t>
            </w:r>
          </w:p>
        </w:tc>
        <w:tc>
          <w:tcPr>
            <w:tcW w:w="2311" w:type="dxa"/>
            <w:vMerge w:val="restart"/>
          </w:tcPr>
          <w:p w14:paraId="58A9075D" w14:textId="3255FC91" w:rsidR="002407F8" w:rsidRPr="00C3118B" w:rsidRDefault="002407F8" w:rsidP="002407F8">
            <w:pPr>
              <w:jc w:val="center"/>
              <w:rPr>
                <w:rFonts w:ascii="Trebuchet MS" w:hAnsi="Trebuchet MS"/>
                <w:color w:val="244061" w:themeColor="accent1" w:themeShade="80"/>
              </w:rPr>
            </w:pPr>
            <w:r w:rsidRPr="00C3118B">
              <w:rPr>
                <w:rFonts w:ascii="Trebuchet MS" w:hAnsi="Trebuchet MS"/>
                <w:color w:val="244061" w:themeColor="accent1" w:themeShade="80"/>
                <w:lang w:val="ro-RO"/>
              </w:rPr>
              <w:t>91</w:t>
            </w:r>
          </w:p>
        </w:tc>
      </w:tr>
      <w:tr w:rsidR="00C3118B" w:rsidRPr="00C3118B" w14:paraId="5D8F4A2A" w14:textId="77777777" w:rsidTr="002407F8">
        <w:tc>
          <w:tcPr>
            <w:tcW w:w="1223" w:type="dxa"/>
          </w:tcPr>
          <w:p w14:paraId="0DD3AD16" w14:textId="657EE06C" w:rsidR="002407F8" w:rsidRPr="00C3118B" w:rsidRDefault="002407F8" w:rsidP="002407F8">
            <w:pPr>
              <w:jc w:val="center"/>
              <w:rPr>
                <w:rFonts w:ascii="Trebuchet MS" w:hAnsi="Trebuchet MS"/>
                <w:color w:val="244061" w:themeColor="accent1" w:themeShade="80"/>
                <w:lang w:val="ro-RO"/>
              </w:rPr>
            </w:pPr>
            <w:r w:rsidRPr="00C3118B">
              <w:rPr>
                <w:rFonts w:ascii="Trebuchet MS" w:hAnsi="Trebuchet MS"/>
                <w:color w:val="244061" w:themeColor="accent1" w:themeShade="80"/>
                <w:lang w:val="ro-RO"/>
              </w:rPr>
              <w:t>6.3</w:t>
            </w:r>
          </w:p>
        </w:tc>
        <w:tc>
          <w:tcPr>
            <w:tcW w:w="3731" w:type="dxa"/>
          </w:tcPr>
          <w:p w14:paraId="0CA3CE35" w14:textId="68815FFB" w:rsidR="002407F8" w:rsidRPr="00C3118B" w:rsidRDefault="002407F8" w:rsidP="002407F8">
            <w:pPr>
              <w:jc w:val="center"/>
              <w:rPr>
                <w:rFonts w:ascii="Trebuchet MS" w:hAnsi="Trebuchet MS"/>
                <w:color w:val="244061" w:themeColor="accent1" w:themeShade="80"/>
                <w:lang w:val="ro-RO"/>
              </w:rPr>
            </w:pPr>
            <w:r w:rsidRPr="00C3118B">
              <w:rPr>
                <w:rFonts w:ascii="Trebuchet MS" w:hAnsi="Trebuchet MS"/>
                <w:color w:val="244061" w:themeColor="accent1" w:themeShade="80"/>
                <w:lang w:val="ro-RO"/>
              </w:rPr>
              <w:t>Elevi din invatamantul primar și gimnazial</w:t>
            </w:r>
          </w:p>
        </w:tc>
        <w:tc>
          <w:tcPr>
            <w:tcW w:w="2311" w:type="dxa"/>
            <w:vMerge/>
          </w:tcPr>
          <w:p w14:paraId="032A76FD" w14:textId="77777777" w:rsidR="002407F8" w:rsidRPr="00C3118B" w:rsidRDefault="002407F8" w:rsidP="002407F8">
            <w:pPr>
              <w:jc w:val="center"/>
              <w:rPr>
                <w:rFonts w:ascii="Trebuchet MS" w:hAnsi="Trebuchet MS"/>
                <w:color w:val="244061" w:themeColor="accent1" w:themeShade="80"/>
                <w:lang w:val="ro-RO"/>
              </w:rPr>
            </w:pPr>
          </w:p>
        </w:tc>
        <w:tc>
          <w:tcPr>
            <w:tcW w:w="2311" w:type="dxa"/>
            <w:vMerge/>
          </w:tcPr>
          <w:p w14:paraId="0F237013" w14:textId="77777777" w:rsidR="002407F8" w:rsidRPr="00C3118B" w:rsidRDefault="002407F8" w:rsidP="002407F8">
            <w:pPr>
              <w:jc w:val="center"/>
              <w:rPr>
                <w:rFonts w:ascii="Trebuchet MS" w:hAnsi="Trebuchet MS"/>
                <w:color w:val="244061" w:themeColor="accent1" w:themeShade="80"/>
                <w:lang w:val="ro-RO"/>
              </w:rPr>
            </w:pPr>
          </w:p>
        </w:tc>
      </w:tr>
    </w:tbl>
    <w:p w14:paraId="19EA92ED" w14:textId="0E1C493D" w:rsidR="00241EB1" w:rsidRPr="00C3118B" w:rsidRDefault="00241EB1" w:rsidP="00241EB1">
      <w:pPr>
        <w:rPr>
          <w:rFonts w:ascii="Trebuchet MS" w:hAnsi="Trebuchet MS"/>
          <w:color w:val="244061" w:themeColor="accent1" w:themeShade="80"/>
        </w:rPr>
      </w:pPr>
    </w:p>
    <w:p w14:paraId="31BC4097" w14:textId="77777777" w:rsidR="00C97E76" w:rsidRPr="00C3118B" w:rsidRDefault="00C97E76" w:rsidP="005B590A">
      <w:pPr>
        <w:autoSpaceDE w:val="0"/>
        <w:autoSpaceDN w:val="0"/>
        <w:adjustRightInd w:val="0"/>
        <w:spacing w:after="0" w:line="240" w:lineRule="auto"/>
        <w:jc w:val="both"/>
        <w:rPr>
          <w:rFonts w:ascii="Trebuchet MS" w:hAnsi="Trebuchet MS" w:cs="Arial"/>
          <w:iCs/>
          <w:color w:val="244061" w:themeColor="accent1" w:themeShade="80"/>
        </w:rPr>
      </w:pPr>
    </w:p>
    <w:p w14:paraId="35353081" w14:textId="4C7DB1EB" w:rsidR="0061686B" w:rsidRPr="00C3118B" w:rsidRDefault="00CA67CD" w:rsidP="005B590A">
      <w:pPr>
        <w:autoSpaceDE w:val="0"/>
        <w:autoSpaceDN w:val="0"/>
        <w:adjustRightInd w:val="0"/>
        <w:spacing w:after="0" w:line="240" w:lineRule="auto"/>
        <w:jc w:val="both"/>
        <w:rPr>
          <w:rFonts w:ascii="Trebuchet MS" w:hAnsi="Trebuchet MS" w:cs="Arial"/>
          <w:bCs/>
          <w:color w:val="244061" w:themeColor="accent1" w:themeShade="80"/>
        </w:rPr>
      </w:pPr>
      <w:r w:rsidRPr="00C3118B">
        <w:rPr>
          <w:rFonts w:ascii="Trebuchet MS" w:hAnsi="Trebuchet MS" w:cs="Arial"/>
          <w:bCs/>
          <w:color w:val="244061" w:themeColor="accent1" w:themeShade="80"/>
        </w:rPr>
        <w:t xml:space="preserve">Proiectele care au un grup </w:t>
      </w:r>
      <w:r w:rsidR="003327E7" w:rsidRPr="00C3118B">
        <w:rPr>
          <w:rFonts w:ascii="Trebuchet MS" w:hAnsi="Trebuchet MS" w:cs="Arial"/>
          <w:bCs/>
          <w:color w:val="244061" w:themeColor="accent1" w:themeShade="80"/>
        </w:rPr>
        <w:t>țint</w:t>
      </w:r>
      <w:r w:rsidR="003327E7" w:rsidRPr="00C3118B">
        <w:rPr>
          <w:rFonts w:ascii="Trebuchet MS" w:hAnsi="Trebuchet MS" w:cs="Arial"/>
          <w:color w:val="244061" w:themeColor="accent1" w:themeShade="80"/>
        </w:rPr>
        <w:t>ă</w:t>
      </w:r>
      <w:r w:rsidRPr="00C3118B">
        <w:rPr>
          <w:rFonts w:ascii="Trebuchet MS" w:hAnsi="Trebuchet MS" w:cs="Arial"/>
          <w:color w:val="244061" w:themeColor="accent1" w:themeShade="80"/>
        </w:rPr>
        <w:t xml:space="preserve"> </w:t>
      </w:r>
      <w:r w:rsidR="006D5DCF" w:rsidRPr="00C3118B">
        <w:rPr>
          <w:rFonts w:ascii="Trebuchet MS" w:hAnsi="Trebuchet MS" w:cs="Arial"/>
          <w:bCs/>
          <w:color w:val="244061" w:themeColor="accent1" w:themeShade="80"/>
        </w:rPr>
        <w:t>mai mic decât cel precizat</w:t>
      </w:r>
      <w:r w:rsidRPr="00C3118B">
        <w:rPr>
          <w:rFonts w:ascii="Trebuchet MS" w:hAnsi="Trebuchet MS" w:cs="Arial"/>
          <w:bCs/>
          <w:color w:val="244061" w:themeColor="accent1" w:themeShade="80"/>
        </w:rPr>
        <w:t xml:space="preserve"> în </w:t>
      </w:r>
      <w:r w:rsidR="006D5DCF" w:rsidRPr="00C3118B">
        <w:rPr>
          <w:rFonts w:ascii="Trebuchet MS" w:hAnsi="Trebuchet MS" w:cs="Arial"/>
          <w:bCs/>
          <w:color w:val="244061" w:themeColor="accent1" w:themeShade="80"/>
        </w:rPr>
        <w:t>condițiile</w:t>
      </w:r>
      <w:r w:rsidRPr="00C3118B">
        <w:rPr>
          <w:rFonts w:ascii="Trebuchet MS" w:hAnsi="Trebuchet MS" w:cs="Arial"/>
          <w:bCs/>
          <w:color w:val="244061" w:themeColor="accent1" w:themeShade="80"/>
        </w:rPr>
        <w:t xml:space="preserve"> de mai sus vor fi respinse.</w:t>
      </w:r>
    </w:p>
    <w:p w14:paraId="1885E990" w14:textId="38BF33C0" w:rsidR="0061686B" w:rsidRPr="00C3118B" w:rsidRDefault="0061686B" w:rsidP="005B590A">
      <w:pPr>
        <w:autoSpaceDE w:val="0"/>
        <w:autoSpaceDN w:val="0"/>
        <w:adjustRightInd w:val="0"/>
        <w:spacing w:after="0" w:line="240" w:lineRule="auto"/>
        <w:jc w:val="both"/>
        <w:rPr>
          <w:rFonts w:ascii="Trebuchet MS" w:hAnsi="Trebuchet MS" w:cs="Arial"/>
          <w:bCs/>
          <w:color w:val="244061" w:themeColor="accent1" w:themeShade="80"/>
        </w:rPr>
      </w:pPr>
      <w:r w:rsidRPr="00C3118B">
        <w:rPr>
          <w:rFonts w:ascii="Trebuchet MS" w:hAnsi="Trebuchet MS" w:cs="Arial"/>
          <w:bCs/>
          <w:color w:val="244061" w:themeColor="accent1" w:themeShade="80"/>
        </w:rPr>
        <w:t xml:space="preserve">Grupul </w:t>
      </w:r>
      <w:r w:rsidR="003327E7" w:rsidRPr="00C3118B">
        <w:rPr>
          <w:rFonts w:ascii="Trebuchet MS" w:hAnsi="Trebuchet MS" w:cs="Arial"/>
          <w:bCs/>
          <w:color w:val="244061" w:themeColor="accent1" w:themeShade="80"/>
        </w:rPr>
        <w:t>țintă</w:t>
      </w:r>
      <w:r w:rsidRPr="00C3118B">
        <w:rPr>
          <w:rFonts w:ascii="Trebuchet MS" w:hAnsi="Trebuchet MS" w:cs="Arial"/>
          <w:bCs/>
          <w:color w:val="244061" w:themeColor="accent1" w:themeShade="80"/>
        </w:rPr>
        <w:t xml:space="preserve"> eligibil în cadrul acestei cereri de propuneri de proiecte include numai </w:t>
      </w:r>
      <w:r w:rsidR="003327E7" w:rsidRPr="00C3118B">
        <w:rPr>
          <w:rFonts w:ascii="Trebuchet MS" w:hAnsi="Trebuchet MS" w:cs="Arial"/>
          <w:bCs/>
          <w:color w:val="244061" w:themeColor="accent1" w:themeShade="80"/>
        </w:rPr>
        <w:t>cetățeni</w:t>
      </w:r>
      <w:r w:rsidRPr="00C3118B">
        <w:rPr>
          <w:rFonts w:ascii="Trebuchet MS" w:hAnsi="Trebuchet MS" w:cs="Arial"/>
          <w:bCs/>
          <w:color w:val="244061" w:themeColor="accent1" w:themeShade="80"/>
        </w:rPr>
        <w:t xml:space="preserve"> UE cu domiciliul sau </w:t>
      </w:r>
      <w:r w:rsidR="008D7780" w:rsidRPr="00C3118B">
        <w:rPr>
          <w:rFonts w:ascii="Trebuchet MS" w:hAnsi="Trebuchet MS" w:cs="Arial"/>
          <w:bCs/>
          <w:color w:val="244061" w:themeColor="accent1" w:themeShade="80"/>
        </w:rPr>
        <w:t>reședința</w:t>
      </w:r>
      <w:r w:rsidRPr="00C3118B">
        <w:rPr>
          <w:rFonts w:ascii="Trebuchet MS" w:hAnsi="Trebuchet MS" w:cs="Arial"/>
          <w:bCs/>
          <w:color w:val="244061" w:themeColor="accent1" w:themeShade="80"/>
        </w:rPr>
        <w:t xml:space="preserve"> legală în România</w:t>
      </w:r>
      <w:r w:rsidR="008D7780" w:rsidRPr="00C3118B">
        <w:rPr>
          <w:rFonts w:ascii="Trebuchet MS" w:hAnsi="Trebuchet MS" w:cs="Arial"/>
          <w:bCs/>
          <w:color w:val="244061" w:themeColor="accent1" w:themeShade="80"/>
        </w:rPr>
        <w:t>, regiunea Nord Est</w:t>
      </w:r>
      <w:r w:rsidRPr="00C3118B">
        <w:rPr>
          <w:rFonts w:ascii="Trebuchet MS" w:hAnsi="Trebuchet MS" w:cs="Arial"/>
          <w:bCs/>
          <w:color w:val="244061" w:themeColor="accent1" w:themeShade="80"/>
        </w:rPr>
        <w:t>.</w:t>
      </w:r>
    </w:p>
    <w:p w14:paraId="312AC77F" w14:textId="77777777" w:rsidR="000F60B1" w:rsidRPr="00C3118B" w:rsidRDefault="000F60B1" w:rsidP="005B590A">
      <w:pPr>
        <w:autoSpaceDE w:val="0"/>
        <w:autoSpaceDN w:val="0"/>
        <w:adjustRightInd w:val="0"/>
        <w:spacing w:after="0" w:line="240" w:lineRule="auto"/>
        <w:jc w:val="both"/>
        <w:rPr>
          <w:rFonts w:ascii="Trebuchet MS" w:hAnsi="Trebuchet MS" w:cs="Arial"/>
          <w:bCs/>
          <w:color w:val="244061" w:themeColor="accent1" w:themeShade="80"/>
        </w:rPr>
      </w:pPr>
    </w:p>
    <w:p w14:paraId="775AA2A4" w14:textId="4BC247D4" w:rsidR="00D66B04" w:rsidRPr="00C3118B" w:rsidRDefault="00D66B04" w:rsidP="005B590A">
      <w:pPr>
        <w:autoSpaceDE w:val="0"/>
        <w:autoSpaceDN w:val="0"/>
        <w:adjustRightInd w:val="0"/>
        <w:spacing w:after="0" w:line="240" w:lineRule="auto"/>
        <w:jc w:val="both"/>
        <w:rPr>
          <w:rFonts w:ascii="Trebuchet MS" w:hAnsi="Trebuchet MS" w:cs="Arial"/>
          <w:color w:val="244061" w:themeColor="accent1" w:themeShade="80"/>
        </w:rPr>
      </w:pPr>
    </w:p>
    <w:p w14:paraId="724EC190" w14:textId="3B061C4D" w:rsidR="000243D0" w:rsidRPr="00C3118B" w:rsidRDefault="000243D0" w:rsidP="005B590A">
      <w:pPr>
        <w:jc w:val="both"/>
        <w:rPr>
          <w:rFonts w:ascii="Trebuchet MS" w:hAnsi="Trebuchet MS"/>
          <w:b/>
          <w:bCs/>
          <w:color w:val="244061" w:themeColor="accent1" w:themeShade="80"/>
        </w:rPr>
      </w:pPr>
      <w:r w:rsidRPr="00C3118B">
        <w:rPr>
          <w:rFonts w:ascii="Trebuchet MS" w:hAnsi="Trebuchet MS"/>
          <w:b/>
          <w:bCs/>
          <w:color w:val="244061" w:themeColor="accent1" w:themeShade="80"/>
        </w:rPr>
        <w:t>Pentru a fi eligibile</w:t>
      </w:r>
      <w:r w:rsidRPr="00C3118B">
        <w:rPr>
          <w:rFonts w:ascii="Trebuchet MS" w:hAnsi="Trebuchet MS"/>
          <w:color w:val="244061" w:themeColor="accent1" w:themeShade="80"/>
        </w:rPr>
        <w:t xml:space="preserve">, </w:t>
      </w:r>
      <w:r w:rsidRPr="00C3118B">
        <w:rPr>
          <w:rFonts w:ascii="Trebuchet MS" w:hAnsi="Trebuchet MS"/>
          <w:b/>
          <w:bCs/>
          <w:color w:val="244061" w:themeColor="accent1" w:themeShade="80"/>
        </w:rPr>
        <w:t>persoanel</w:t>
      </w:r>
      <w:r w:rsidR="00AC2EDA" w:rsidRPr="00C3118B">
        <w:rPr>
          <w:rFonts w:ascii="Trebuchet MS" w:hAnsi="Trebuchet MS"/>
          <w:b/>
          <w:bCs/>
          <w:color w:val="244061" w:themeColor="accent1" w:themeShade="80"/>
        </w:rPr>
        <w:t>e din grupul țintă format</w:t>
      </w:r>
      <w:r w:rsidR="00B84727" w:rsidRPr="00C3118B">
        <w:rPr>
          <w:rFonts w:ascii="Trebuchet MS" w:hAnsi="Trebuchet MS"/>
          <w:b/>
          <w:bCs/>
          <w:color w:val="244061" w:themeColor="accent1" w:themeShade="80"/>
        </w:rPr>
        <w:t xml:space="preserve"> din </w:t>
      </w:r>
      <w:r w:rsidR="008D7780" w:rsidRPr="00C3118B">
        <w:rPr>
          <w:rFonts w:ascii="Trebuchet MS" w:hAnsi="Trebuchet MS"/>
          <w:b/>
          <w:bCs/>
          <w:i/>
          <w:color w:val="244061" w:themeColor="accent1" w:themeShade="80"/>
        </w:rPr>
        <w:t>preșcolari și elevi</w:t>
      </w:r>
      <w:r w:rsidRPr="00C3118B">
        <w:rPr>
          <w:rFonts w:ascii="Trebuchet MS" w:hAnsi="Trebuchet MS"/>
          <w:b/>
          <w:bCs/>
          <w:color w:val="244061" w:themeColor="accent1" w:themeShade="80"/>
        </w:rPr>
        <w:t xml:space="preserve"> trebuie să îndeplinească CUMULATIV următoarele condiții:</w:t>
      </w:r>
    </w:p>
    <w:p w14:paraId="5264B7BC" w14:textId="23AA7315" w:rsidR="000243D0" w:rsidRPr="00C3118B" w:rsidRDefault="000243D0" w:rsidP="005B590A">
      <w:pPr>
        <w:pStyle w:val="Listparagraf"/>
        <w:numPr>
          <w:ilvl w:val="0"/>
          <w:numId w:val="27"/>
        </w:numPr>
        <w:spacing w:after="0" w:line="240" w:lineRule="auto"/>
        <w:jc w:val="both"/>
        <w:rPr>
          <w:rFonts w:ascii="Trebuchet MS" w:hAnsi="Trebuchet MS"/>
          <w:b/>
          <w:bCs/>
          <w:color w:val="244061" w:themeColor="accent1" w:themeShade="80"/>
        </w:rPr>
      </w:pPr>
      <w:r w:rsidRPr="00C3118B">
        <w:rPr>
          <w:rFonts w:ascii="Trebuchet MS" w:hAnsi="Trebuchet MS"/>
          <w:color w:val="244061" w:themeColor="accent1" w:themeShade="80"/>
        </w:rPr>
        <w:t>au domiciliul sau reședința în regiunea de dezvoltare selectată prin proiect</w:t>
      </w:r>
      <w:r w:rsidR="00E06D9D" w:rsidRPr="00C3118B">
        <w:rPr>
          <w:rFonts w:ascii="Trebuchet MS" w:hAnsi="Trebuchet MS"/>
          <w:color w:val="244061" w:themeColor="accent1" w:themeShade="80"/>
        </w:rPr>
        <w:t xml:space="preserve"> (</w:t>
      </w:r>
      <w:r w:rsidR="008D7780" w:rsidRPr="00C3118B">
        <w:rPr>
          <w:rFonts w:ascii="Trebuchet MS" w:hAnsi="Trebuchet MS"/>
          <w:color w:val="244061" w:themeColor="accent1" w:themeShade="80"/>
        </w:rPr>
        <w:t>Nord Est</w:t>
      </w:r>
      <w:r w:rsidR="00E06D9D" w:rsidRPr="00C3118B">
        <w:rPr>
          <w:rFonts w:ascii="Trebuchet MS" w:hAnsi="Trebuchet MS"/>
          <w:color w:val="244061" w:themeColor="accent1" w:themeShade="80"/>
        </w:rPr>
        <w:t>)</w:t>
      </w:r>
      <w:r w:rsidRPr="00C3118B">
        <w:rPr>
          <w:rFonts w:ascii="Trebuchet MS" w:hAnsi="Trebuchet MS"/>
          <w:color w:val="244061" w:themeColor="accent1" w:themeShade="80"/>
        </w:rPr>
        <w:t>;</w:t>
      </w:r>
    </w:p>
    <w:p w14:paraId="2597804D" w14:textId="2B4A6C6B" w:rsidR="006E7E0A" w:rsidRPr="00C3118B" w:rsidRDefault="000243D0" w:rsidP="005B590A">
      <w:pPr>
        <w:pStyle w:val="Listparagraf"/>
        <w:numPr>
          <w:ilvl w:val="0"/>
          <w:numId w:val="28"/>
        </w:numPr>
        <w:spacing w:after="0" w:line="240" w:lineRule="auto"/>
        <w:jc w:val="both"/>
        <w:rPr>
          <w:rFonts w:ascii="Trebuchet MS" w:hAnsi="Trebuchet MS"/>
          <w:color w:val="244061" w:themeColor="accent1" w:themeShade="80"/>
        </w:rPr>
      </w:pPr>
      <w:r w:rsidRPr="00C3118B">
        <w:rPr>
          <w:rFonts w:ascii="Trebuchet MS" w:hAnsi="Trebuchet MS"/>
          <w:color w:val="244061" w:themeColor="accent1" w:themeShade="80"/>
        </w:rPr>
        <w:t>la intrarea în  proiect</w:t>
      </w:r>
      <w:r w:rsidR="00501B12" w:rsidRPr="00C3118B">
        <w:rPr>
          <w:rFonts w:ascii="Trebuchet MS" w:hAnsi="Trebuchet MS"/>
          <w:color w:val="244061" w:themeColor="accent1" w:themeShade="80"/>
        </w:rPr>
        <w:t xml:space="preserve">, </w:t>
      </w:r>
      <w:r w:rsidR="008D7780" w:rsidRPr="00C3118B">
        <w:rPr>
          <w:rFonts w:ascii="Trebuchet MS" w:hAnsi="Trebuchet MS"/>
          <w:color w:val="244061" w:themeColor="accent1" w:themeShade="80"/>
        </w:rPr>
        <w:t>cel puțin unul din părinți este plecat  din țară</w:t>
      </w:r>
      <w:r w:rsidR="007F74D1" w:rsidRPr="00C3118B">
        <w:rPr>
          <w:rFonts w:ascii="Trebuchet MS" w:hAnsi="Trebuchet MS"/>
          <w:color w:val="244061" w:themeColor="accent1" w:themeShade="80"/>
        </w:rPr>
        <w:t xml:space="preserve"> de cel puțin </w:t>
      </w:r>
      <w:r w:rsidR="00465076" w:rsidRPr="00C3118B">
        <w:rPr>
          <w:rFonts w:ascii="Trebuchet MS" w:hAnsi="Trebuchet MS"/>
          <w:color w:val="244061" w:themeColor="accent1" w:themeShade="80"/>
        </w:rPr>
        <w:t>3</w:t>
      </w:r>
      <w:r w:rsidR="007F74D1" w:rsidRPr="00C3118B">
        <w:rPr>
          <w:rFonts w:ascii="Trebuchet MS" w:hAnsi="Trebuchet MS"/>
          <w:color w:val="244061" w:themeColor="accent1" w:themeShade="80"/>
        </w:rPr>
        <w:t xml:space="preserve"> luni</w:t>
      </w:r>
      <w:r w:rsidRPr="00C3118B">
        <w:rPr>
          <w:rFonts w:ascii="Trebuchet MS" w:hAnsi="Trebuchet MS"/>
          <w:color w:val="244061" w:themeColor="accent1" w:themeShade="80"/>
        </w:rPr>
        <w:t xml:space="preserve"> </w:t>
      </w:r>
    </w:p>
    <w:p w14:paraId="084F1B3F" w14:textId="77777777" w:rsidR="007F74D1" w:rsidRPr="00C3118B" w:rsidRDefault="007F74D1" w:rsidP="009F44E0">
      <w:pPr>
        <w:jc w:val="both"/>
        <w:rPr>
          <w:rFonts w:ascii="Trebuchet MS" w:hAnsi="Trebuchet MS"/>
          <w:color w:val="244061" w:themeColor="accent1" w:themeShade="80"/>
        </w:rPr>
      </w:pPr>
    </w:p>
    <w:p w14:paraId="4CE1F492" w14:textId="2915C75A" w:rsidR="007F74D1" w:rsidRPr="00C3118B" w:rsidRDefault="007F74D1" w:rsidP="009F44E0">
      <w:pPr>
        <w:jc w:val="both"/>
        <w:rPr>
          <w:rFonts w:ascii="Trebuchet MS" w:hAnsi="Trebuchet MS" w:cs="Arial"/>
          <w:iCs/>
          <w:color w:val="244061" w:themeColor="accent1" w:themeShade="80"/>
        </w:rPr>
      </w:pPr>
      <w:r w:rsidRPr="00C3118B">
        <w:rPr>
          <w:rFonts w:ascii="Trebuchet MS" w:hAnsi="Trebuchet MS"/>
          <w:color w:val="244061" w:themeColor="accent1" w:themeShade="80"/>
        </w:rPr>
        <w:t xml:space="preserve">Pentru a fi eligibile persoanele din grupul țintă format din </w:t>
      </w:r>
      <w:r w:rsidRPr="00C3118B">
        <w:rPr>
          <w:rFonts w:ascii="Trebuchet MS" w:hAnsi="Trebuchet MS" w:cs="Arial"/>
          <w:iCs/>
          <w:color w:val="244061" w:themeColor="accent1" w:themeShade="80"/>
        </w:rPr>
        <w:t>Părinți/tutori/persoana care are în grijă copilul cu părinți plecați la muncă în străinătate trebuie să îndeplinească CUMULATIV următoarele condiții:</w:t>
      </w:r>
    </w:p>
    <w:p w14:paraId="438D982B" w14:textId="25BAB80B" w:rsidR="007F74D1" w:rsidRPr="00C3118B" w:rsidRDefault="007F74D1" w:rsidP="009F44E0">
      <w:pPr>
        <w:pStyle w:val="Listparagraf"/>
        <w:numPr>
          <w:ilvl w:val="0"/>
          <w:numId w:val="28"/>
        </w:numPr>
        <w:jc w:val="both"/>
        <w:rPr>
          <w:rFonts w:ascii="Trebuchet MS" w:hAnsi="Trebuchet MS"/>
          <w:color w:val="244061" w:themeColor="accent1" w:themeShade="80"/>
        </w:rPr>
      </w:pPr>
      <w:r w:rsidRPr="00C3118B">
        <w:rPr>
          <w:rFonts w:ascii="Trebuchet MS" w:hAnsi="Trebuchet MS"/>
          <w:color w:val="244061" w:themeColor="accent1" w:themeShade="80"/>
        </w:rPr>
        <w:t>au domiciliul sau reședința în regiunea de dezvoltare selectată prin proiect (Nord Est)</w:t>
      </w:r>
    </w:p>
    <w:p w14:paraId="07333CDD" w14:textId="097795BA" w:rsidR="007F74D1" w:rsidRPr="00C3118B" w:rsidRDefault="007F74D1" w:rsidP="009F44E0">
      <w:pPr>
        <w:pStyle w:val="Listparagraf"/>
        <w:numPr>
          <w:ilvl w:val="0"/>
          <w:numId w:val="28"/>
        </w:numPr>
        <w:jc w:val="both"/>
        <w:rPr>
          <w:rFonts w:ascii="Trebuchet MS" w:hAnsi="Trebuchet MS"/>
          <w:color w:val="244061" w:themeColor="accent1" w:themeShade="80"/>
        </w:rPr>
      </w:pPr>
      <w:r w:rsidRPr="00C3118B">
        <w:rPr>
          <w:rFonts w:ascii="Trebuchet MS" w:hAnsi="Trebuchet MS"/>
          <w:color w:val="244061" w:themeColor="accent1" w:themeShade="80"/>
        </w:rPr>
        <w:t>la intrarea în proiect au în grijă un copil inclus în grupul țintă al proiectului.</w:t>
      </w:r>
    </w:p>
    <w:p w14:paraId="3647705C" w14:textId="3D94495F" w:rsidR="00374E74" w:rsidRPr="00C3118B" w:rsidRDefault="007F74D1" w:rsidP="009F44E0">
      <w:pPr>
        <w:jc w:val="both"/>
        <w:rPr>
          <w:rFonts w:ascii="Trebuchet MS" w:hAnsi="Trebuchet MS"/>
          <w:b/>
          <w:bCs/>
          <w:color w:val="244061" w:themeColor="accent1" w:themeShade="80"/>
        </w:rPr>
      </w:pPr>
      <w:r w:rsidRPr="00C3118B">
        <w:rPr>
          <w:rFonts w:ascii="Trebuchet MS" w:hAnsi="Trebuchet MS"/>
          <w:color w:val="244061" w:themeColor="accent1" w:themeShade="80"/>
        </w:rPr>
        <w:t xml:space="preserve">Având în vedere specificul  grupului țintă </w:t>
      </w:r>
      <w:r w:rsidRPr="00C3118B">
        <w:rPr>
          <w:rFonts w:ascii="Trebuchet MS" w:hAnsi="Trebuchet MS"/>
          <w:b/>
          <w:bCs/>
          <w:i/>
          <w:color w:val="244061" w:themeColor="accent1" w:themeShade="80"/>
        </w:rPr>
        <w:t xml:space="preserve">preșcolari și elevi cu cel puțin un părinte plecat în străinătate, </w:t>
      </w:r>
      <w:r w:rsidRPr="00C3118B">
        <w:rPr>
          <w:rFonts w:ascii="Trebuchet MS" w:hAnsi="Trebuchet MS"/>
          <w:b/>
          <w:bCs/>
          <w:color w:val="244061" w:themeColor="accent1" w:themeShade="80"/>
        </w:rPr>
        <w:t xml:space="preserve">anterior intrării în operațiune </w:t>
      </w:r>
      <w:r w:rsidR="00374E74" w:rsidRPr="00C3118B">
        <w:rPr>
          <w:rFonts w:ascii="Trebuchet MS" w:hAnsi="Trebuchet MS"/>
          <w:b/>
          <w:bCs/>
          <w:color w:val="244061" w:themeColor="accent1" w:themeShade="80"/>
        </w:rPr>
        <w:t xml:space="preserve">solicitantul/partenerul/partenerii trebuie să realizeze o anchetă socială, pe baza documentelor existente la școală/UAT dar și prin vizite efective la domiciliul copiilor ce urmează să fie prinși în operațiune. Ancheta socială are drept scop furnizarea unor informații relevante și suficiente care să ateste faptul că copilul are un părinte plecat în străinătate de cel puțin </w:t>
      </w:r>
      <w:r w:rsidR="00465076" w:rsidRPr="00C3118B">
        <w:rPr>
          <w:rFonts w:ascii="Trebuchet MS" w:hAnsi="Trebuchet MS"/>
          <w:b/>
          <w:bCs/>
          <w:color w:val="244061" w:themeColor="accent1" w:themeShade="80"/>
        </w:rPr>
        <w:t>3</w:t>
      </w:r>
      <w:r w:rsidR="00374E74" w:rsidRPr="00C3118B">
        <w:rPr>
          <w:rFonts w:ascii="Trebuchet MS" w:hAnsi="Trebuchet MS"/>
          <w:b/>
          <w:bCs/>
          <w:color w:val="244061" w:themeColor="accent1" w:themeShade="80"/>
        </w:rPr>
        <w:t xml:space="preserve"> luni. Această anchetă socială trebuie realizată de o persoană angajată pe funcție de un asistent social (cod COR 263501) sau de un tehnician asistență socială (cod COR 341201). În acest sens solicitantul/partenerul/partenerii responsabili pentru activitatea de identificare și selectare a grupului țintă trebuie să asigure prezența în echipa de implementare a unui asistent social sau a unui tehnician asistență socială. </w:t>
      </w:r>
    </w:p>
    <w:p w14:paraId="48180F1B" w14:textId="449E70D3" w:rsidR="00374E74" w:rsidRPr="00C3118B" w:rsidRDefault="00374E74" w:rsidP="009F44E0">
      <w:pPr>
        <w:jc w:val="both"/>
        <w:rPr>
          <w:rFonts w:ascii="Trebuchet MS" w:hAnsi="Trebuchet MS"/>
          <w:b/>
          <w:bCs/>
          <w:color w:val="244061" w:themeColor="accent1" w:themeShade="80"/>
        </w:rPr>
      </w:pPr>
      <w:r w:rsidRPr="00C3118B">
        <w:rPr>
          <w:rFonts w:ascii="Trebuchet MS" w:hAnsi="Trebuchet MS"/>
          <w:b/>
          <w:bCs/>
          <w:color w:val="244061" w:themeColor="accent1" w:themeShade="80"/>
        </w:rPr>
        <w:t>Pentru a demonstra apartenența persoanelor din grupul țintă la grupul țintă, beneficiarul va transmite, odată cu Rapoartele Tehnice de Progres, și anchete</w:t>
      </w:r>
      <w:r w:rsidR="009C7212" w:rsidRPr="00C3118B">
        <w:rPr>
          <w:rFonts w:ascii="Trebuchet MS" w:hAnsi="Trebuchet MS"/>
          <w:b/>
          <w:bCs/>
          <w:color w:val="244061" w:themeColor="accent1" w:themeShade="80"/>
        </w:rPr>
        <w:t>le</w:t>
      </w:r>
      <w:r w:rsidRPr="00C3118B">
        <w:rPr>
          <w:rFonts w:ascii="Trebuchet MS" w:hAnsi="Trebuchet MS"/>
          <w:b/>
          <w:bCs/>
          <w:color w:val="244061" w:themeColor="accent1" w:themeShade="80"/>
        </w:rPr>
        <w:t xml:space="preserve"> sociale.</w:t>
      </w:r>
    </w:p>
    <w:p w14:paraId="70BED239" w14:textId="0D5B1803" w:rsidR="00374E74" w:rsidRPr="00C3118B" w:rsidRDefault="007A52DF" w:rsidP="009F44E0">
      <w:pPr>
        <w:jc w:val="both"/>
        <w:rPr>
          <w:rFonts w:ascii="Trebuchet MS" w:hAnsi="Trebuchet MS"/>
          <w:b/>
          <w:bCs/>
          <w:color w:val="244061" w:themeColor="accent1" w:themeShade="80"/>
        </w:rPr>
      </w:pPr>
      <w:r w:rsidRPr="00C3118B">
        <w:rPr>
          <w:rFonts w:ascii="Trebuchet MS" w:hAnsi="Trebuchet MS"/>
          <w:b/>
          <w:bCs/>
          <w:color w:val="244061" w:themeColor="accent1" w:themeShade="80"/>
        </w:rPr>
        <w:t>N.B Î</w:t>
      </w:r>
      <w:r w:rsidR="00374E74" w:rsidRPr="00C3118B">
        <w:rPr>
          <w:rFonts w:ascii="Trebuchet MS" w:hAnsi="Trebuchet MS"/>
          <w:b/>
          <w:bCs/>
          <w:color w:val="244061" w:themeColor="accent1" w:themeShade="80"/>
        </w:rPr>
        <w:t xml:space="preserve">n cazul copiilor aflați în grija altor persoane pentru care nu a fost demarată/finalizată procedura de delegare temporară a autorității părintești </w:t>
      </w:r>
      <w:r w:rsidRPr="00C3118B">
        <w:rPr>
          <w:rFonts w:ascii="Trebuchet MS" w:hAnsi="Trebuchet MS"/>
          <w:b/>
          <w:bCs/>
          <w:color w:val="244061" w:themeColor="accent1" w:themeShade="80"/>
        </w:rPr>
        <w:t>documentele suport pentru demonstrarea eligibilității copilului în grupul țintă și orice alte documente necesare vor fi furnizate de către persoana în grija căreia se află copilul însoțite de o declarație pe proprie răspunde</w:t>
      </w:r>
      <w:r w:rsidR="009C7212" w:rsidRPr="00C3118B">
        <w:rPr>
          <w:rFonts w:ascii="Trebuchet MS" w:hAnsi="Trebuchet MS"/>
          <w:b/>
          <w:bCs/>
          <w:color w:val="244061" w:themeColor="accent1" w:themeShade="80"/>
        </w:rPr>
        <w:t>re</w:t>
      </w:r>
      <w:r w:rsidRPr="00C3118B">
        <w:rPr>
          <w:rFonts w:ascii="Trebuchet MS" w:hAnsi="Trebuchet MS"/>
          <w:b/>
          <w:bCs/>
          <w:color w:val="244061" w:themeColor="accent1" w:themeShade="80"/>
        </w:rPr>
        <w:t xml:space="preserve"> din care să rezulte  faptul că este responsabil de îngrijirea copilului. </w:t>
      </w:r>
    </w:p>
    <w:p w14:paraId="28504E57" w14:textId="5E9D2003" w:rsidR="007F74D1" w:rsidRPr="00C3118B" w:rsidRDefault="007F74D1" w:rsidP="005B590A">
      <w:pPr>
        <w:spacing w:after="0" w:line="240" w:lineRule="auto"/>
        <w:jc w:val="both"/>
        <w:rPr>
          <w:rFonts w:ascii="Trebuchet MS" w:hAnsi="Trebuchet MS"/>
          <w:color w:val="244061" w:themeColor="accent1" w:themeShade="80"/>
        </w:rPr>
      </w:pPr>
    </w:p>
    <w:p w14:paraId="26EA660D" w14:textId="77777777" w:rsidR="0034536F" w:rsidRPr="00C3118B" w:rsidRDefault="0034536F" w:rsidP="005B590A">
      <w:pPr>
        <w:spacing w:after="0" w:line="240" w:lineRule="auto"/>
        <w:jc w:val="both"/>
        <w:rPr>
          <w:rFonts w:ascii="Trebuchet MS" w:hAnsi="Trebuchet MS" w:cs="Arial"/>
          <w:color w:val="244061" w:themeColor="accent1" w:themeShade="80"/>
        </w:rPr>
      </w:pPr>
    </w:p>
    <w:p w14:paraId="0959CF7A" w14:textId="77777777" w:rsidR="0034536F" w:rsidRPr="00C3118B" w:rsidRDefault="0034536F" w:rsidP="005B590A">
      <w:pPr>
        <w:spacing w:after="0" w:line="240" w:lineRule="auto"/>
        <w:jc w:val="both"/>
        <w:rPr>
          <w:rFonts w:ascii="Trebuchet MS" w:hAnsi="Trebuchet MS" w:cs="Arial"/>
          <w:color w:val="244061" w:themeColor="accent1" w:themeShade="80"/>
        </w:rPr>
      </w:pPr>
    </w:p>
    <w:p w14:paraId="171B6236" w14:textId="36699A8C" w:rsidR="00DA2666" w:rsidRPr="00C3118B" w:rsidRDefault="00DA2666" w:rsidP="005B590A">
      <w:pPr>
        <w:pStyle w:val="Titlu2"/>
        <w:numPr>
          <w:ilvl w:val="0"/>
          <w:numId w:val="20"/>
        </w:numPr>
        <w:ind w:left="392"/>
        <w:jc w:val="both"/>
        <w:rPr>
          <w:rFonts w:ascii="Trebuchet MS" w:eastAsia="Calibri" w:hAnsi="Trebuchet MS" w:cs="Arial"/>
          <w:b/>
          <w:color w:val="244061" w:themeColor="accent1" w:themeShade="80"/>
          <w:sz w:val="22"/>
          <w:szCs w:val="22"/>
        </w:rPr>
      </w:pPr>
      <w:bookmarkStart w:id="22" w:name="_Toc6476858"/>
      <w:r w:rsidRPr="00C3118B">
        <w:rPr>
          <w:rFonts w:ascii="Trebuchet MS" w:eastAsia="Calibri" w:hAnsi="Trebuchet MS" w:cs="Arial"/>
          <w:b/>
          <w:color w:val="244061" w:themeColor="accent1" w:themeShade="80"/>
          <w:sz w:val="22"/>
          <w:szCs w:val="22"/>
        </w:rPr>
        <w:lastRenderedPageBreak/>
        <w:t>Indicatori</w:t>
      </w:r>
      <w:bookmarkEnd w:id="22"/>
    </w:p>
    <w:p w14:paraId="7C6EC61C" w14:textId="77777777" w:rsidR="00604B72" w:rsidRPr="00C3118B" w:rsidRDefault="00604B72" w:rsidP="005B590A">
      <w:pPr>
        <w:spacing w:after="0" w:line="240" w:lineRule="auto"/>
        <w:jc w:val="both"/>
        <w:rPr>
          <w:rFonts w:ascii="Trebuchet MS" w:eastAsia="Calibri" w:hAnsi="Trebuchet MS" w:cs="Arial"/>
          <w:b/>
          <w:color w:val="244061" w:themeColor="accent1" w:themeShade="80"/>
        </w:rPr>
      </w:pPr>
    </w:p>
    <w:p w14:paraId="452744D6" w14:textId="2EC74E65" w:rsidR="00DC3199" w:rsidRPr="00C3118B" w:rsidRDefault="00D76364" w:rsidP="005B590A">
      <w:pPr>
        <w:spacing w:after="0" w:line="240" w:lineRule="auto"/>
        <w:jc w:val="both"/>
        <w:rPr>
          <w:rFonts w:ascii="Trebuchet MS" w:eastAsia="Calibri" w:hAnsi="Trebuchet MS" w:cs="Arial"/>
          <w:b/>
          <w:color w:val="244061" w:themeColor="accent1" w:themeShade="80"/>
        </w:rPr>
      </w:pPr>
      <w:r w:rsidRPr="00C3118B">
        <w:rPr>
          <w:rFonts w:ascii="Trebuchet MS" w:eastAsia="Calibri" w:hAnsi="Trebuchet MS" w:cs="Arial"/>
          <w:b/>
          <w:color w:val="244061" w:themeColor="accent1" w:themeShade="80"/>
        </w:rPr>
        <w:t>În cadrul prezentului apel, v</w:t>
      </w:r>
      <w:r w:rsidR="00DC3199" w:rsidRPr="00C3118B">
        <w:rPr>
          <w:rFonts w:ascii="Trebuchet MS" w:eastAsia="Calibri" w:hAnsi="Trebuchet MS" w:cs="Arial"/>
          <w:b/>
          <w:color w:val="244061" w:themeColor="accent1" w:themeShade="80"/>
        </w:rPr>
        <w:t xml:space="preserve">alorile minime acceptate ale indicatorilor din cadrul proiectelor sunt prezentate </w:t>
      </w:r>
      <w:r w:rsidR="00CD544B" w:rsidRPr="00C3118B">
        <w:rPr>
          <w:rFonts w:ascii="Trebuchet MS" w:eastAsia="Calibri" w:hAnsi="Trebuchet MS" w:cs="Arial"/>
          <w:b/>
          <w:color w:val="244061" w:themeColor="accent1" w:themeShade="80"/>
        </w:rPr>
        <w:t xml:space="preserve">in tabelele </w:t>
      </w:r>
      <w:r w:rsidR="00DC3199" w:rsidRPr="00C3118B">
        <w:rPr>
          <w:rFonts w:ascii="Trebuchet MS" w:eastAsia="Calibri" w:hAnsi="Trebuchet MS" w:cs="Arial"/>
          <w:b/>
          <w:color w:val="244061" w:themeColor="accent1" w:themeShade="80"/>
        </w:rPr>
        <w:t>mai jos:</w:t>
      </w:r>
    </w:p>
    <w:p w14:paraId="56C220E0" w14:textId="77777777" w:rsidR="00EF12FE" w:rsidRPr="00C3118B" w:rsidRDefault="00EF12FE" w:rsidP="005B590A">
      <w:pPr>
        <w:spacing w:after="0" w:line="240" w:lineRule="auto"/>
        <w:jc w:val="both"/>
        <w:rPr>
          <w:rFonts w:ascii="Trebuchet MS" w:eastAsia="Calibri" w:hAnsi="Trebuchet MS" w:cs="Arial"/>
          <w:b/>
          <w:color w:val="244061" w:themeColor="accent1" w:themeShade="80"/>
        </w:rPr>
      </w:pPr>
    </w:p>
    <w:p w14:paraId="49562612" w14:textId="77777777" w:rsidR="00DC3199" w:rsidRPr="00C3118B" w:rsidRDefault="00DC3199" w:rsidP="005B590A">
      <w:pPr>
        <w:spacing w:after="0" w:line="240" w:lineRule="auto"/>
        <w:jc w:val="both"/>
        <w:rPr>
          <w:rFonts w:ascii="Trebuchet MS" w:eastAsia="Calibri" w:hAnsi="Trebuchet MS" w:cs="Arial"/>
          <w:i/>
          <w:color w:val="244061" w:themeColor="accent1" w:themeShade="80"/>
        </w:rPr>
      </w:pP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
        <w:gridCol w:w="5038"/>
        <w:gridCol w:w="3690"/>
      </w:tblGrid>
      <w:tr w:rsidR="00C3118B" w:rsidRPr="00C3118B" w14:paraId="0A8124CE" w14:textId="77777777" w:rsidTr="003D4A54">
        <w:trPr>
          <w:tblHeader/>
        </w:trPr>
        <w:tc>
          <w:tcPr>
            <w:tcW w:w="9445" w:type="dxa"/>
            <w:gridSpan w:val="3"/>
            <w:shd w:val="clear" w:color="auto" w:fill="B6DDE8" w:themeFill="accent5" w:themeFillTint="66"/>
          </w:tcPr>
          <w:p w14:paraId="4534828D" w14:textId="32B34032" w:rsidR="00A12C55" w:rsidRPr="00C3118B" w:rsidRDefault="00442DDA" w:rsidP="005B590A">
            <w:pPr>
              <w:spacing w:after="0" w:line="240" w:lineRule="auto"/>
              <w:jc w:val="both"/>
              <w:rPr>
                <w:rFonts w:ascii="Trebuchet MS" w:eastAsia="Calibri" w:hAnsi="Trebuchet MS" w:cs="Arial"/>
                <w:b/>
                <w:color w:val="244061" w:themeColor="accent1" w:themeShade="80"/>
              </w:rPr>
            </w:pPr>
            <w:r w:rsidRPr="00C3118B">
              <w:rPr>
                <w:rFonts w:ascii="Trebuchet MS" w:eastAsia="Calibri" w:hAnsi="Trebuchet MS" w:cs="Arial"/>
                <w:b/>
                <w:color w:val="244061" w:themeColor="accent1" w:themeShade="80"/>
              </w:rPr>
              <w:lastRenderedPageBreak/>
              <w:t>Indicatori de realizare</w:t>
            </w:r>
          </w:p>
        </w:tc>
      </w:tr>
      <w:tr w:rsidR="00C3118B" w:rsidRPr="00C3118B" w14:paraId="6661B960" w14:textId="4E6C6D2F" w:rsidTr="005B590A">
        <w:trPr>
          <w:tblHeader/>
        </w:trPr>
        <w:tc>
          <w:tcPr>
            <w:tcW w:w="717" w:type="dxa"/>
            <w:shd w:val="clear" w:color="auto" w:fill="B6DDE8" w:themeFill="accent5" w:themeFillTint="66"/>
          </w:tcPr>
          <w:p w14:paraId="51D89BC2" w14:textId="77777777" w:rsidR="007E1031" w:rsidRPr="00C3118B" w:rsidRDefault="007E1031" w:rsidP="005B590A">
            <w:pPr>
              <w:spacing w:after="0" w:line="240" w:lineRule="auto"/>
              <w:jc w:val="both"/>
              <w:rPr>
                <w:rFonts w:ascii="Trebuchet MS" w:eastAsia="Calibri" w:hAnsi="Trebuchet MS" w:cs="Arial"/>
                <w:color w:val="244061" w:themeColor="accent1" w:themeShade="80"/>
              </w:rPr>
            </w:pPr>
            <w:r w:rsidRPr="00C3118B">
              <w:rPr>
                <w:rFonts w:ascii="Trebuchet MS" w:eastAsia="Calibri" w:hAnsi="Trebuchet MS" w:cs="Arial"/>
                <w:b/>
                <w:color w:val="244061" w:themeColor="accent1" w:themeShade="80"/>
              </w:rPr>
              <w:t>Cod</w:t>
            </w:r>
          </w:p>
        </w:tc>
        <w:tc>
          <w:tcPr>
            <w:tcW w:w="5038" w:type="dxa"/>
            <w:shd w:val="clear" w:color="auto" w:fill="B6DDE8" w:themeFill="accent5" w:themeFillTint="66"/>
          </w:tcPr>
          <w:p w14:paraId="06D64D57" w14:textId="77777777" w:rsidR="007E1031" w:rsidRPr="00C3118B" w:rsidRDefault="007E1031" w:rsidP="005B590A">
            <w:pPr>
              <w:spacing w:after="0" w:line="240" w:lineRule="auto"/>
              <w:jc w:val="both"/>
              <w:rPr>
                <w:rFonts w:ascii="Trebuchet MS" w:eastAsia="Calibri" w:hAnsi="Trebuchet MS" w:cs="Arial"/>
                <w:color w:val="244061" w:themeColor="accent1" w:themeShade="80"/>
              </w:rPr>
            </w:pPr>
            <w:r w:rsidRPr="00C3118B">
              <w:rPr>
                <w:rFonts w:ascii="Trebuchet MS" w:eastAsia="Calibri" w:hAnsi="Trebuchet MS" w:cs="Arial"/>
                <w:b/>
                <w:color w:val="244061" w:themeColor="accent1" w:themeShade="80"/>
              </w:rPr>
              <w:t>Denumire indicator</w:t>
            </w:r>
          </w:p>
        </w:tc>
        <w:tc>
          <w:tcPr>
            <w:tcW w:w="3690" w:type="dxa"/>
            <w:shd w:val="clear" w:color="auto" w:fill="B6DDE8" w:themeFill="accent5" w:themeFillTint="66"/>
          </w:tcPr>
          <w:p w14:paraId="4207B23C" w14:textId="7AB4D7E5" w:rsidR="007E1031" w:rsidRPr="00C3118B" w:rsidRDefault="007E1031" w:rsidP="00DC11DD">
            <w:pPr>
              <w:spacing w:after="0" w:line="240" w:lineRule="auto"/>
              <w:jc w:val="both"/>
              <w:rPr>
                <w:rFonts w:ascii="Trebuchet MS" w:eastAsia="Calibri" w:hAnsi="Trebuchet MS" w:cs="Arial"/>
                <w:b/>
                <w:color w:val="244061" w:themeColor="accent1" w:themeShade="80"/>
              </w:rPr>
            </w:pPr>
            <w:r w:rsidRPr="00C3118B">
              <w:rPr>
                <w:rFonts w:ascii="Trebuchet MS" w:eastAsia="Calibri" w:hAnsi="Trebuchet MS" w:cs="Arial"/>
                <w:b/>
                <w:color w:val="244061" w:themeColor="accent1" w:themeShade="80"/>
              </w:rPr>
              <w:t>Valoare minima în cadrul proiectului (regiuni mai puțin dezvoltate)</w:t>
            </w:r>
          </w:p>
        </w:tc>
      </w:tr>
      <w:tr w:rsidR="00C3118B" w:rsidRPr="00C3118B" w14:paraId="5E3DE424" w14:textId="575DD15E" w:rsidTr="005B590A">
        <w:trPr>
          <w:tblHeader/>
        </w:trPr>
        <w:tc>
          <w:tcPr>
            <w:tcW w:w="717" w:type="dxa"/>
            <w:shd w:val="clear" w:color="auto" w:fill="auto"/>
          </w:tcPr>
          <w:p w14:paraId="4E118F9C" w14:textId="77777777" w:rsidR="007E1031" w:rsidRPr="00C3118B" w:rsidRDefault="007E1031" w:rsidP="005B590A">
            <w:pPr>
              <w:spacing w:after="0" w:line="240" w:lineRule="auto"/>
              <w:jc w:val="both"/>
              <w:rPr>
                <w:rFonts w:ascii="Trebuchet MS" w:eastAsia="Calibri" w:hAnsi="Trebuchet MS" w:cs="Arial"/>
                <w:b/>
                <w:color w:val="244061" w:themeColor="accent1" w:themeShade="80"/>
              </w:rPr>
            </w:pPr>
            <w:r w:rsidRPr="00C3118B">
              <w:rPr>
                <w:rFonts w:ascii="Trebuchet MS" w:eastAsia="Calibri" w:hAnsi="Trebuchet MS" w:cs="Arial"/>
                <w:b/>
                <w:color w:val="244061" w:themeColor="accent1" w:themeShade="80"/>
              </w:rPr>
              <w:t>4S87</w:t>
            </w:r>
          </w:p>
        </w:tc>
        <w:tc>
          <w:tcPr>
            <w:tcW w:w="5038" w:type="dxa"/>
            <w:shd w:val="clear" w:color="auto" w:fill="auto"/>
          </w:tcPr>
          <w:p w14:paraId="02A27C6F" w14:textId="77777777" w:rsidR="007E1031" w:rsidRPr="00C3118B" w:rsidRDefault="007E1031" w:rsidP="005B590A">
            <w:pPr>
              <w:autoSpaceDE w:val="0"/>
              <w:autoSpaceDN w:val="0"/>
              <w:adjustRightInd w:val="0"/>
              <w:spacing w:after="0" w:line="240" w:lineRule="auto"/>
              <w:jc w:val="both"/>
              <w:rPr>
                <w:color w:val="244061" w:themeColor="accent1" w:themeShade="80"/>
              </w:rPr>
            </w:pPr>
            <w:r w:rsidRPr="00C3118B">
              <w:rPr>
                <w:rFonts w:ascii="Trebuchet MS" w:hAnsi="Trebuchet MS" w:cs="Arial"/>
                <w:color w:val="244061" w:themeColor="accent1" w:themeShade="80"/>
              </w:rPr>
              <w:t>Persoane (copii) care beneficiază de sprijin pentru participarea la programe de educație (EICP)</w:t>
            </w:r>
            <w:r w:rsidRPr="00C3118B">
              <w:rPr>
                <w:color w:val="244061" w:themeColor="accent1" w:themeShade="80"/>
              </w:rPr>
              <w:t xml:space="preserve"> </w:t>
            </w:r>
          </w:p>
          <w:p w14:paraId="5268481B" w14:textId="77777777" w:rsidR="007E1031" w:rsidRPr="00C3118B" w:rsidRDefault="007E1031" w:rsidP="005B590A">
            <w:pPr>
              <w:autoSpaceDE w:val="0"/>
              <w:autoSpaceDN w:val="0"/>
              <w:adjustRightInd w:val="0"/>
              <w:spacing w:after="0" w:line="240" w:lineRule="auto"/>
              <w:jc w:val="both"/>
              <w:rPr>
                <w:color w:val="244061" w:themeColor="accent1" w:themeShade="80"/>
              </w:rPr>
            </w:pPr>
          </w:p>
          <w:p w14:paraId="22B52BD2" w14:textId="0D85751D" w:rsidR="007E1031" w:rsidRPr="00C3118B" w:rsidRDefault="00B77188" w:rsidP="005B590A">
            <w:pPr>
              <w:autoSpaceDE w:val="0"/>
              <w:autoSpaceDN w:val="0"/>
              <w:adjustRightInd w:val="0"/>
              <w:spacing w:after="0" w:line="240" w:lineRule="auto"/>
              <w:jc w:val="both"/>
              <w:rPr>
                <w:rFonts w:ascii="Trebuchet MS" w:hAnsi="Trebuchet MS" w:cs="Arial"/>
                <w:color w:val="244061" w:themeColor="accent1" w:themeShade="80"/>
              </w:rPr>
            </w:pPr>
            <w:bookmarkStart w:id="23" w:name="OLE_LINK30"/>
            <w:bookmarkStart w:id="24" w:name="OLE_LINK26"/>
            <w:bookmarkStart w:id="25" w:name="OLE_LINK27"/>
            <w:r w:rsidRPr="00C3118B">
              <w:rPr>
                <w:rFonts w:ascii="Trebuchet MS" w:hAnsi="Trebuchet MS" w:cs="Arial"/>
                <w:color w:val="244061" w:themeColor="accent1" w:themeShade="80"/>
              </w:rPr>
              <w:t>4S87.2</w:t>
            </w:r>
            <w:r w:rsidR="007E1031" w:rsidRPr="00C3118B">
              <w:rPr>
                <w:rFonts w:ascii="Trebuchet MS" w:hAnsi="Trebuchet MS" w:cs="Arial"/>
                <w:color w:val="244061" w:themeColor="accent1" w:themeShade="80"/>
              </w:rPr>
              <w:t xml:space="preserve"> </w:t>
            </w:r>
            <w:bookmarkEnd w:id="23"/>
            <w:r w:rsidR="007E1031" w:rsidRPr="00C3118B">
              <w:rPr>
                <w:rFonts w:ascii="Trebuchet MS" w:hAnsi="Trebuchet MS" w:cs="Arial"/>
                <w:color w:val="244061" w:themeColor="accent1" w:themeShade="80"/>
              </w:rPr>
              <w:t xml:space="preserve">Persoane (copii) care beneficiază de sprijin pentru participarea la programe de educație (EICP), din care: copii </w:t>
            </w:r>
            <w:r w:rsidR="00DC48CD" w:rsidRPr="00C3118B">
              <w:rPr>
                <w:rFonts w:ascii="Trebuchet MS" w:hAnsi="Trebuchet MS" w:cs="Arial"/>
                <w:color w:val="244061" w:themeColor="accent1" w:themeShade="80"/>
              </w:rPr>
              <w:t>3-5</w:t>
            </w:r>
            <w:r w:rsidR="007E1031" w:rsidRPr="00C3118B">
              <w:rPr>
                <w:rFonts w:ascii="Trebuchet MS" w:hAnsi="Trebuchet MS" w:cs="Arial"/>
                <w:color w:val="244061" w:themeColor="accent1" w:themeShade="80"/>
              </w:rPr>
              <w:t xml:space="preserve"> ani</w:t>
            </w:r>
          </w:p>
          <w:p w14:paraId="53EA873E" w14:textId="77777777" w:rsidR="00B77188" w:rsidRPr="00C3118B" w:rsidRDefault="00B77188" w:rsidP="005B590A">
            <w:pPr>
              <w:autoSpaceDE w:val="0"/>
              <w:autoSpaceDN w:val="0"/>
              <w:adjustRightInd w:val="0"/>
              <w:spacing w:after="0" w:line="240" w:lineRule="auto"/>
              <w:jc w:val="both"/>
              <w:rPr>
                <w:rFonts w:ascii="Trebuchet MS" w:hAnsi="Trebuchet MS" w:cs="Arial"/>
                <w:color w:val="244061" w:themeColor="accent1" w:themeShade="80"/>
              </w:rPr>
            </w:pPr>
          </w:p>
          <w:p w14:paraId="6DA81996" w14:textId="77777777" w:rsidR="00B77188" w:rsidRPr="00C3118B" w:rsidRDefault="00B77188" w:rsidP="00B77188">
            <w:pPr>
              <w:autoSpaceDE w:val="0"/>
              <w:autoSpaceDN w:val="0"/>
              <w:adjustRightInd w:val="0"/>
              <w:spacing w:after="0" w:line="240" w:lineRule="auto"/>
              <w:rPr>
                <w:rFonts w:ascii="Calibri" w:hAnsi="Calibri" w:cs="Calibri"/>
                <w:color w:val="244061" w:themeColor="accent1" w:themeShade="80"/>
                <w:sz w:val="24"/>
                <w:szCs w:val="24"/>
              </w:rPr>
            </w:pPr>
          </w:p>
          <w:tbl>
            <w:tblPr>
              <w:tblW w:w="0" w:type="auto"/>
              <w:tblBorders>
                <w:top w:val="nil"/>
                <w:left w:val="nil"/>
                <w:bottom w:val="nil"/>
                <w:right w:val="nil"/>
              </w:tblBorders>
              <w:tblLook w:val="0000" w:firstRow="0" w:lastRow="0" w:firstColumn="0" w:lastColumn="0" w:noHBand="0" w:noVBand="0"/>
            </w:tblPr>
            <w:tblGrid>
              <w:gridCol w:w="4822"/>
            </w:tblGrid>
            <w:tr w:rsidR="00C3118B" w:rsidRPr="00C3118B" w14:paraId="003BD126" w14:textId="77777777">
              <w:trPr>
                <w:trHeight w:val="485"/>
              </w:trPr>
              <w:tc>
                <w:tcPr>
                  <w:tcW w:w="0" w:type="auto"/>
                </w:tcPr>
                <w:p w14:paraId="64EA7744" w14:textId="77777777" w:rsidR="00B77188" w:rsidRPr="00C3118B" w:rsidRDefault="00B77188" w:rsidP="00B77188">
                  <w:pPr>
                    <w:autoSpaceDE w:val="0"/>
                    <w:autoSpaceDN w:val="0"/>
                    <w:adjustRightInd w:val="0"/>
                    <w:spacing w:after="0" w:line="240" w:lineRule="auto"/>
                    <w:jc w:val="both"/>
                    <w:rPr>
                      <w:rFonts w:ascii="Trebuchet MS" w:hAnsi="Trebuchet MS" w:cs="Arial"/>
                      <w:color w:val="244061" w:themeColor="accent1" w:themeShade="80"/>
                    </w:rPr>
                  </w:pPr>
                  <w:r w:rsidRPr="00C3118B">
                    <w:rPr>
                      <w:rFonts w:ascii="Trebuchet MS" w:hAnsi="Trebuchet MS" w:cs="Arial"/>
                      <w:color w:val="244061" w:themeColor="accent1" w:themeShade="80"/>
                    </w:rPr>
                    <w:t xml:space="preserve"> 4S87.2.1 Persoane (copii) care beneficiază de sprijin pentru participarea la programe de educație (EICP), din care: copii 3-5 ani, din care: roma </w:t>
                  </w:r>
                </w:p>
                <w:p w14:paraId="11EE5B93" w14:textId="77777777" w:rsidR="00B77188" w:rsidRPr="00C3118B" w:rsidRDefault="00B77188" w:rsidP="00B77188">
                  <w:pPr>
                    <w:autoSpaceDE w:val="0"/>
                    <w:autoSpaceDN w:val="0"/>
                    <w:adjustRightInd w:val="0"/>
                    <w:spacing w:after="0" w:line="240" w:lineRule="auto"/>
                    <w:jc w:val="both"/>
                    <w:rPr>
                      <w:rFonts w:ascii="Calibri" w:hAnsi="Calibri" w:cs="Calibri"/>
                      <w:color w:val="244061" w:themeColor="accent1" w:themeShade="80"/>
                      <w:sz w:val="21"/>
                      <w:szCs w:val="21"/>
                    </w:rPr>
                  </w:pPr>
                  <w:r w:rsidRPr="00C3118B">
                    <w:rPr>
                      <w:rFonts w:ascii="Trebuchet MS" w:hAnsi="Trebuchet MS" w:cs="Arial"/>
                      <w:color w:val="244061" w:themeColor="accent1" w:themeShade="80"/>
                    </w:rPr>
                    <w:t>4S87.2.2 Persoane (copii) care beneficiază de sprijin pentru participarea la programe de educație (EICP), din care: copii 3-5 ani, din care: din zona rurală</w:t>
                  </w:r>
                  <w:r w:rsidRPr="00C3118B">
                    <w:rPr>
                      <w:rFonts w:ascii="Calibri" w:hAnsi="Calibri" w:cs="Calibri"/>
                      <w:color w:val="244061" w:themeColor="accent1" w:themeShade="80"/>
                      <w:sz w:val="21"/>
                      <w:szCs w:val="21"/>
                    </w:rPr>
                    <w:t xml:space="preserve"> </w:t>
                  </w:r>
                </w:p>
              </w:tc>
            </w:tr>
          </w:tbl>
          <w:p w14:paraId="6D0CDBCF" w14:textId="77777777" w:rsidR="00B77188" w:rsidRPr="00C3118B" w:rsidRDefault="00B77188" w:rsidP="005B590A">
            <w:pPr>
              <w:autoSpaceDE w:val="0"/>
              <w:autoSpaceDN w:val="0"/>
              <w:adjustRightInd w:val="0"/>
              <w:spacing w:after="0" w:line="240" w:lineRule="auto"/>
              <w:jc w:val="both"/>
              <w:rPr>
                <w:rFonts w:ascii="Trebuchet MS" w:hAnsi="Trebuchet MS" w:cs="Arial"/>
                <w:color w:val="244061" w:themeColor="accent1" w:themeShade="80"/>
              </w:rPr>
            </w:pPr>
          </w:p>
          <w:bookmarkEnd w:id="24"/>
          <w:bookmarkEnd w:id="25"/>
          <w:p w14:paraId="27F43264" w14:textId="62214027" w:rsidR="007E1031" w:rsidRPr="00C3118B" w:rsidRDefault="007E1031" w:rsidP="00DC48CD">
            <w:pPr>
              <w:autoSpaceDE w:val="0"/>
              <w:autoSpaceDN w:val="0"/>
              <w:adjustRightInd w:val="0"/>
              <w:spacing w:after="0" w:line="240" w:lineRule="auto"/>
              <w:jc w:val="both"/>
              <w:rPr>
                <w:color w:val="244061" w:themeColor="accent1" w:themeShade="80"/>
              </w:rPr>
            </w:pPr>
          </w:p>
        </w:tc>
        <w:tc>
          <w:tcPr>
            <w:tcW w:w="3690" w:type="dxa"/>
          </w:tcPr>
          <w:p w14:paraId="11DFAFC4" w14:textId="77777777" w:rsidR="007E1031" w:rsidRPr="00C3118B" w:rsidRDefault="007E1031" w:rsidP="005B590A">
            <w:pPr>
              <w:autoSpaceDE w:val="0"/>
              <w:autoSpaceDN w:val="0"/>
              <w:adjustRightInd w:val="0"/>
              <w:spacing w:after="0" w:line="240" w:lineRule="auto"/>
              <w:jc w:val="both"/>
              <w:rPr>
                <w:rFonts w:ascii="Trebuchet MS" w:hAnsi="Trebuchet MS" w:cs="Arial"/>
                <w:color w:val="244061" w:themeColor="accent1" w:themeShade="80"/>
              </w:rPr>
            </w:pPr>
          </w:p>
          <w:p w14:paraId="02B86FCF" w14:textId="0B2F9616" w:rsidR="007E1031" w:rsidRPr="00C3118B" w:rsidRDefault="00B77188" w:rsidP="00DC48CD">
            <w:pPr>
              <w:autoSpaceDE w:val="0"/>
              <w:autoSpaceDN w:val="0"/>
              <w:adjustRightInd w:val="0"/>
              <w:spacing w:after="0" w:line="240" w:lineRule="auto"/>
              <w:jc w:val="both"/>
              <w:rPr>
                <w:rFonts w:ascii="Trebuchet MS" w:hAnsi="Trebuchet MS" w:cs="Arial"/>
                <w:color w:val="244061" w:themeColor="accent1" w:themeShade="80"/>
              </w:rPr>
            </w:pPr>
            <w:r w:rsidRPr="00C3118B">
              <w:rPr>
                <w:rFonts w:ascii="Trebuchet MS" w:hAnsi="Trebuchet MS" w:cs="Arial"/>
                <w:color w:val="244061" w:themeColor="accent1" w:themeShade="80"/>
              </w:rPr>
              <w:t>-</w:t>
            </w:r>
          </w:p>
        </w:tc>
      </w:tr>
      <w:tr w:rsidR="00C3118B" w:rsidRPr="00C3118B" w14:paraId="631268E9" w14:textId="77777777" w:rsidTr="007E1031">
        <w:trPr>
          <w:tblHeader/>
        </w:trPr>
        <w:tc>
          <w:tcPr>
            <w:tcW w:w="717" w:type="dxa"/>
            <w:shd w:val="clear" w:color="auto" w:fill="auto"/>
          </w:tcPr>
          <w:p w14:paraId="3A5FDA48" w14:textId="4CD53F8D" w:rsidR="00592E29" w:rsidRPr="00C3118B" w:rsidRDefault="00DC48CD" w:rsidP="005B590A">
            <w:pPr>
              <w:spacing w:after="0" w:line="240" w:lineRule="auto"/>
              <w:jc w:val="both"/>
              <w:rPr>
                <w:rFonts w:ascii="Trebuchet MS" w:eastAsia="Calibri" w:hAnsi="Trebuchet MS" w:cs="Arial"/>
                <w:b/>
                <w:color w:val="244061" w:themeColor="accent1" w:themeShade="80"/>
              </w:rPr>
            </w:pPr>
            <w:r w:rsidRPr="00C3118B">
              <w:rPr>
                <w:rFonts w:ascii="Trebuchet MS" w:eastAsia="Calibri" w:hAnsi="Trebuchet MS" w:cs="Arial"/>
                <w:b/>
                <w:color w:val="244061" w:themeColor="accent1" w:themeShade="80"/>
              </w:rPr>
              <w:lastRenderedPageBreak/>
              <w:t>4S91</w:t>
            </w:r>
          </w:p>
        </w:tc>
        <w:tc>
          <w:tcPr>
            <w:tcW w:w="5038" w:type="dxa"/>
            <w:shd w:val="clear" w:color="auto" w:fill="auto"/>
          </w:tcPr>
          <w:p w14:paraId="44C32B27" w14:textId="77777777" w:rsidR="00592E29" w:rsidRPr="00C3118B" w:rsidRDefault="00DC48CD" w:rsidP="005B590A">
            <w:pPr>
              <w:autoSpaceDE w:val="0"/>
              <w:autoSpaceDN w:val="0"/>
              <w:adjustRightInd w:val="0"/>
              <w:spacing w:after="0" w:line="240" w:lineRule="auto"/>
              <w:jc w:val="both"/>
              <w:rPr>
                <w:rFonts w:ascii="Trebuchet MS" w:hAnsi="Trebuchet MS" w:cs="Arial"/>
                <w:color w:val="244061" w:themeColor="accent1" w:themeShade="80"/>
              </w:rPr>
            </w:pPr>
            <w:r w:rsidRPr="00C3118B">
              <w:rPr>
                <w:rFonts w:ascii="Trebuchet MS" w:hAnsi="Trebuchet MS" w:cs="Arial"/>
                <w:color w:val="244061" w:themeColor="accent1" w:themeShade="80"/>
              </w:rPr>
              <w:t>Persoane (elevi), din care roma/ din mediul rural care beneficiază de sprijin pentru participarea la programe de educație (învăţământul primar şi secundar), din care:Învățământ primar (6-10 ani)/gimnazial (11-14 ani)/secundar superior(14-16 ani)</w:t>
            </w:r>
          </w:p>
          <w:p w14:paraId="7B59CACB" w14:textId="77777777" w:rsidR="00DC48CD" w:rsidRPr="00C3118B" w:rsidRDefault="00DC48CD" w:rsidP="00DC48CD">
            <w:pPr>
              <w:autoSpaceDE w:val="0"/>
              <w:autoSpaceDN w:val="0"/>
              <w:adjustRightInd w:val="0"/>
              <w:spacing w:after="0" w:line="240" w:lineRule="auto"/>
              <w:rPr>
                <w:rFonts w:ascii="Calibri" w:hAnsi="Calibri" w:cs="Calibri"/>
                <w:color w:val="244061" w:themeColor="accent1" w:themeShade="80"/>
                <w:sz w:val="24"/>
                <w:szCs w:val="24"/>
              </w:rPr>
            </w:pPr>
          </w:p>
          <w:tbl>
            <w:tblPr>
              <w:tblW w:w="0" w:type="auto"/>
              <w:tblBorders>
                <w:top w:val="nil"/>
                <w:left w:val="nil"/>
                <w:bottom w:val="nil"/>
                <w:right w:val="nil"/>
              </w:tblBorders>
              <w:tblLook w:val="0000" w:firstRow="0" w:lastRow="0" w:firstColumn="0" w:lastColumn="0" w:noHBand="0" w:noVBand="0"/>
            </w:tblPr>
            <w:tblGrid>
              <w:gridCol w:w="4822"/>
            </w:tblGrid>
            <w:tr w:rsidR="00C3118B" w:rsidRPr="00C3118B" w14:paraId="444722CA" w14:textId="77777777">
              <w:trPr>
                <w:trHeight w:val="358"/>
              </w:trPr>
              <w:tc>
                <w:tcPr>
                  <w:tcW w:w="0" w:type="auto"/>
                </w:tcPr>
                <w:p w14:paraId="2928FBDA" w14:textId="77777777" w:rsidR="00DC48CD" w:rsidRPr="00C3118B" w:rsidRDefault="00DC48CD" w:rsidP="00DC48CD">
                  <w:pPr>
                    <w:autoSpaceDE w:val="0"/>
                    <w:autoSpaceDN w:val="0"/>
                    <w:adjustRightInd w:val="0"/>
                    <w:spacing w:after="0" w:line="240" w:lineRule="auto"/>
                    <w:rPr>
                      <w:rFonts w:ascii="Calibri" w:hAnsi="Calibri" w:cs="Calibri"/>
                      <w:color w:val="244061" w:themeColor="accent1" w:themeShade="80"/>
                      <w:sz w:val="21"/>
                      <w:szCs w:val="21"/>
                    </w:rPr>
                  </w:pPr>
                  <w:r w:rsidRPr="00C3118B">
                    <w:rPr>
                      <w:rFonts w:ascii="Trebuchet MS" w:hAnsi="Trebuchet MS" w:cs="Arial"/>
                      <w:color w:val="244061" w:themeColor="accent1" w:themeShade="80"/>
                    </w:rPr>
                    <w:t>4S91.1 Persoane (elevi) care beneficiază de sprijin pentru participarea la programe de educație (învățământul primar și secundar), din care: elevi din învățământul primar (6-10 ani)</w:t>
                  </w:r>
                  <w:r w:rsidRPr="00C3118B">
                    <w:rPr>
                      <w:rFonts w:ascii="Calibri" w:hAnsi="Calibri" w:cs="Calibri"/>
                      <w:color w:val="244061" w:themeColor="accent1" w:themeShade="80"/>
                      <w:sz w:val="21"/>
                      <w:szCs w:val="21"/>
                    </w:rPr>
                    <w:t xml:space="preserve"> </w:t>
                  </w:r>
                </w:p>
                <w:p w14:paraId="2452AE58" w14:textId="77777777" w:rsidR="00DC48CD" w:rsidRPr="00C3118B" w:rsidRDefault="00DC48CD" w:rsidP="00DC48CD">
                  <w:pPr>
                    <w:autoSpaceDE w:val="0"/>
                    <w:autoSpaceDN w:val="0"/>
                    <w:adjustRightInd w:val="0"/>
                    <w:spacing w:after="0" w:line="240" w:lineRule="auto"/>
                    <w:rPr>
                      <w:rFonts w:ascii="Calibri" w:hAnsi="Calibri" w:cs="Calibri"/>
                      <w:color w:val="244061" w:themeColor="accent1" w:themeShade="80"/>
                      <w:sz w:val="21"/>
                      <w:szCs w:val="21"/>
                    </w:rPr>
                  </w:pPr>
                </w:p>
                <w:p w14:paraId="7F3DC7ED" w14:textId="77777777" w:rsidR="00B77188" w:rsidRPr="00C3118B" w:rsidRDefault="00B77188" w:rsidP="00B77188">
                  <w:pPr>
                    <w:autoSpaceDE w:val="0"/>
                    <w:autoSpaceDN w:val="0"/>
                    <w:adjustRightInd w:val="0"/>
                    <w:spacing w:after="0" w:line="240" w:lineRule="auto"/>
                    <w:rPr>
                      <w:rFonts w:ascii="Calibri" w:hAnsi="Calibri" w:cs="Calibri"/>
                      <w:color w:val="244061" w:themeColor="accent1" w:themeShade="80"/>
                      <w:sz w:val="24"/>
                      <w:szCs w:val="24"/>
                    </w:rPr>
                  </w:pPr>
                </w:p>
                <w:tbl>
                  <w:tblPr>
                    <w:tblW w:w="0" w:type="auto"/>
                    <w:tblBorders>
                      <w:top w:val="nil"/>
                      <w:left w:val="nil"/>
                      <w:bottom w:val="nil"/>
                      <w:right w:val="nil"/>
                    </w:tblBorders>
                    <w:tblLook w:val="0000" w:firstRow="0" w:lastRow="0" w:firstColumn="0" w:lastColumn="0" w:noHBand="0" w:noVBand="0"/>
                  </w:tblPr>
                  <w:tblGrid>
                    <w:gridCol w:w="4606"/>
                  </w:tblGrid>
                  <w:tr w:rsidR="00C3118B" w:rsidRPr="00C3118B" w14:paraId="44AB42AF" w14:textId="77777777">
                    <w:trPr>
                      <w:trHeight w:val="737"/>
                    </w:trPr>
                    <w:tc>
                      <w:tcPr>
                        <w:tcW w:w="0" w:type="auto"/>
                      </w:tcPr>
                      <w:p w14:paraId="002BCCD5" w14:textId="77777777" w:rsidR="00B77188" w:rsidRPr="00C3118B" w:rsidRDefault="00B77188" w:rsidP="00B77188">
                        <w:pPr>
                          <w:autoSpaceDE w:val="0"/>
                          <w:autoSpaceDN w:val="0"/>
                          <w:adjustRightInd w:val="0"/>
                          <w:spacing w:after="0" w:line="240" w:lineRule="auto"/>
                          <w:rPr>
                            <w:rFonts w:ascii="Trebuchet MS" w:hAnsi="Trebuchet MS" w:cs="Arial"/>
                            <w:color w:val="244061" w:themeColor="accent1" w:themeShade="80"/>
                          </w:rPr>
                        </w:pPr>
                        <w:r w:rsidRPr="00C3118B">
                          <w:rPr>
                            <w:rFonts w:ascii="Calibri" w:hAnsi="Calibri" w:cs="Calibri"/>
                            <w:color w:val="244061" w:themeColor="accent1" w:themeShade="80"/>
                            <w:sz w:val="24"/>
                            <w:szCs w:val="24"/>
                          </w:rPr>
                          <w:t xml:space="preserve"> </w:t>
                        </w:r>
                        <w:r w:rsidRPr="00C3118B">
                          <w:rPr>
                            <w:rFonts w:ascii="Trebuchet MS" w:hAnsi="Trebuchet MS" w:cs="Arial"/>
                            <w:color w:val="244061" w:themeColor="accent1" w:themeShade="80"/>
                          </w:rPr>
                          <w:t xml:space="preserve">4S91.1.1 Persoane (elevi) care beneficiază de sprijin pentru participarea la programe de educație (învățământul primar și secundar), din care: elevi din învățământul primar (6-10 ani), din care: roma </w:t>
                        </w:r>
                      </w:p>
                      <w:p w14:paraId="2B5DB310" w14:textId="77777777" w:rsidR="00B77188" w:rsidRPr="00C3118B" w:rsidRDefault="00B77188" w:rsidP="00B77188">
                        <w:pPr>
                          <w:autoSpaceDE w:val="0"/>
                          <w:autoSpaceDN w:val="0"/>
                          <w:adjustRightInd w:val="0"/>
                          <w:spacing w:after="0" w:line="240" w:lineRule="auto"/>
                          <w:rPr>
                            <w:rFonts w:ascii="Calibri" w:hAnsi="Calibri" w:cs="Calibri"/>
                            <w:color w:val="244061" w:themeColor="accent1" w:themeShade="80"/>
                            <w:sz w:val="21"/>
                            <w:szCs w:val="21"/>
                          </w:rPr>
                        </w:pPr>
                        <w:r w:rsidRPr="00C3118B">
                          <w:rPr>
                            <w:rFonts w:ascii="Trebuchet MS" w:hAnsi="Trebuchet MS" w:cs="Arial"/>
                            <w:color w:val="244061" w:themeColor="accent1" w:themeShade="80"/>
                          </w:rPr>
                          <w:t>4S91.1.2 Persoane (elevi) care beneficiază de sprijin pentru participarea la programe de educație (învățământul primar și secundar), din care: elevi din învățământul primar (6-10 ani), din care: din zona rurală</w:t>
                        </w:r>
                        <w:r w:rsidRPr="00C3118B">
                          <w:rPr>
                            <w:rFonts w:ascii="Calibri" w:hAnsi="Calibri" w:cs="Calibri"/>
                            <w:color w:val="244061" w:themeColor="accent1" w:themeShade="80"/>
                            <w:sz w:val="21"/>
                            <w:szCs w:val="21"/>
                          </w:rPr>
                          <w:t xml:space="preserve"> </w:t>
                        </w:r>
                      </w:p>
                    </w:tc>
                  </w:tr>
                </w:tbl>
                <w:p w14:paraId="2F279848" w14:textId="77777777" w:rsidR="00B77188" w:rsidRPr="00C3118B" w:rsidRDefault="00B77188" w:rsidP="00DC48CD">
                  <w:pPr>
                    <w:autoSpaceDE w:val="0"/>
                    <w:autoSpaceDN w:val="0"/>
                    <w:adjustRightInd w:val="0"/>
                    <w:spacing w:after="0" w:line="240" w:lineRule="auto"/>
                    <w:rPr>
                      <w:rFonts w:ascii="Calibri" w:hAnsi="Calibri" w:cs="Calibri"/>
                      <w:color w:val="244061" w:themeColor="accent1" w:themeShade="80"/>
                      <w:sz w:val="21"/>
                      <w:szCs w:val="21"/>
                    </w:rPr>
                  </w:pPr>
                </w:p>
                <w:p w14:paraId="7428F900" w14:textId="77777777" w:rsidR="00DC48CD" w:rsidRPr="00C3118B" w:rsidRDefault="00DC48CD" w:rsidP="00DC48CD">
                  <w:pPr>
                    <w:autoSpaceDE w:val="0"/>
                    <w:autoSpaceDN w:val="0"/>
                    <w:adjustRightInd w:val="0"/>
                    <w:spacing w:after="0" w:line="240" w:lineRule="auto"/>
                    <w:rPr>
                      <w:rFonts w:ascii="Calibri" w:hAnsi="Calibri" w:cs="Calibri"/>
                      <w:color w:val="244061" w:themeColor="accent1" w:themeShade="80"/>
                      <w:sz w:val="24"/>
                      <w:szCs w:val="24"/>
                    </w:rPr>
                  </w:pPr>
                </w:p>
                <w:tbl>
                  <w:tblPr>
                    <w:tblW w:w="0" w:type="auto"/>
                    <w:tblBorders>
                      <w:top w:val="nil"/>
                      <w:left w:val="nil"/>
                      <w:bottom w:val="nil"/>
                      <w:right w:val="nil"/>
                    </w:tblBorders>
                    <w:tblLook w:val="0000" w:firstRow="0" w:lastRow="0" w:firstColumn="0" w:lastColumn="0" w:noHBand="0" w:noVBand="0"/>
                  </w:tblPr>
                  <w:tblGrid>
                    <w:gridCol w:w="4606"/>
                  </w:tblGrid>
                  <w:tr w:rsidR="00C3118B" w:rsidRPr="00C3118B" w14:paraId="14B4C156" w14:textId="77777777">
                    <w:trPr>
                      <w:trHeight w:val="358"/>
                    </w:trPr>
                    <w:tc>
                      <w:tcPr>
                        <w:tcW w:w="0" w:type="auto"/>
                      </w:tcPr>
                      <w:p w14:paraId="5CB832A5" w14:textId="77777777" w:rsidR="00DC48CD" w:rsidRPr="00C3118B" w:rsidRDefault="00DC48CD" w:rsidP="00DC48CD">
                        <w:pPr>
                          <w:autoSpaceDE w:val="0"/>
                          <w:autoSpaceDN w:val="0"/>
                          <w:adjustRightInd w:val="0"/>
                          <w:spacing w:after="0" w:line="240" w:lineRule="auto"/>
                          <w:rPr>
                            <w:rFonts w:ascii="Calibri" w:hAnsi="Calibri" w:cs="Calibri"/>
                            <w:color w:val="244061" w:themeColor="accent1" w:themeShade="80"/>
                            <w:sz w:val="21"/>
                            <w:szCs w:val="21"/>
                          </w:rPr>
                        </w:pPr>
                        <w:r w:rsidRPr="00C3118B">
                          <w:rPr>
                            <w:rFonts w:ascii="Trebuchet MS" w:hAnsi="Trebuchet MS" w:cs="Arial"/>
                            <w:color w:val="244061" w:themeColor="accent1" w:themeShade="80"/>
                          </w:rPr>
                          <w:t>4S91.2 Persoane (elevi) care beneficiază de sprijin pentru participarea la programe de educație (învățământul primar și secundar), din care: elevi din învățământul gimnazial (11-14 ani)</w:t>
                        </w:r>
                        <w:r w:rsidRPr="00C3118B">
                          <w:rPr>
                            <w:rFonts w:ascii="Calibri" w:hAnsi="Calibri" w:cs="Calibri"/>
                            <w:color w:val="244061" w:themeColor="accent1" w:themeShade="80"/>
                            <w:sz w:val="21"/>
                            <w:szCs w:val="21"/>
                          </w:rPr>
                          <w:t xml:space="preserve"> </w:t>
                        </w:r>
                      </w:p>
                      <w:p w14:paraId="217BC414" w14:textId="77777777" w:rsidR="00B77188" w:rsidRPr="00C3118B" w:rsidRDefault="00B77188" w:rsidP="00DC48CD">
                        <w:pPr>
                          <w:autoSpaceDE w:val="0"/>
                          <w:autoSpaceDN w:val="0"/>
                          <w:adjustRightInd w:val="0"/>
                          <w:spacing w:after="0" w:line="240" w:lineRule="auto"/>
                          <w:rPr>
                            <w:rFonts w:ascii="Calibri" w:hAnsi="Calibri" w:cs="Calibri"/>
                            <w:color w:val="244061" w:themeColor="accent1" w:themeShade="80"/>
                            <w:sz w:val="21"/>
                            <w:szCs w:val="21"/>
                          </w:rPr>
                        </w:pPr>
                      </w:p>
                      <w:p w14:paraId="43C77B4D" w14:textId="77777777" w:rsidR="00B77188" w:rsidRPr="00C3118B" w:rsidRDefault="00B77188" w:rsidP="00B77188">
                        <w:pPr>
                          <w:autoSpaceDE w:val="0"/>
                          <w:autoSpaceDN w:val="0"/>
                          <w:adjustRightInd w:val="0"/>
                          <w:spacing w:after="0" w:line="240" w:lineRule="auto"/>
                          <w:rPr>
                            <w:rFonts w:ascii="Calibri" w:hAnsi="Calibri" w:cs="Calibri"/>
                            <w:color w:val="244061" w:themeColor="accent1" w:themeShade="80"/>
                            <w:sz w:val="24"/>
                            <w:szCs w:val="24"/>
                          </w:rPr>
                        </w:pPr>
                      </w:p>
                      <w:tbl>
                        <w:tblPr>
                          <w:tblW w:w="0" w:type="auto"/>
                          <w:tblBorders>
                            <w:top w:val="nil"/>
                            <w:left w:val="nil"/>
                            <w:bottom w:val="nil"/>
                            <w:right w:val="nil"/>
                          </w:tblBorders>
                          <w:tblLook w:val="0000" w:firstRow="0" w:lastRow="0" w:firstColumn="0" w:lastColumn="0" w:noHBand="0" w:noVBand="0"/>
                        </w:tblPr>
                        <w:tblGrid>
                          <w:gridCol w:w="4390"/>
                        </w:tblGrid>
                        <w:tr w:rsidR="00C3118B" w:rsidRPr="00C3118B" w14:paraId="1601463A" w14:textId="77777777">
                          <w:trPr>
                            <w:trHeight w:val="739"/>
                          </w:trPr>
                          <w:tc>
                            <w:tcPr>
                              <w:tcW w:w="0" w:type="auto"/>
                            </w:tcPr>
                            <w:p w14:paraId="56D21DC0" w14:textId="77777777" w:rsidR="00B77188" w:rsidRPr="00C3118B" w:rsidRDefault="00B77188" w:rsidP="00B77188">
                              <w:pPr>
                                <w:autoSpaceDE w:val="0"/>
                                <w:autoSpaceDN w:val="0"/>
                                <w:adjustRightInd w:val="0"/>
                                <w:spacing w:after="0" w:line="240" w:lineRule="auto"/>
                                <w:jc w:val="both"/>
                                <w:rPr>
                                  <w:rFonts w:ascii="Trebuchet MS" w:hAnsi="Trebuchet MS" w:cs="Arial"/>
                                  <w:color w:val="244061" w:themeColor="accent1" w:themeShade="80"/>
                                </w:rPr>
                              </w:pPr>
                              <w:r w:rsidRPr="00C3118B">
                                <w:rPr>
                                  <w:rFonts w:ascii="Trebuchet MS" w:hAnsi="Trebuchet MS" w:cs="Arial"/>
                                  <w:color w:val="244061" w:themeColor="accent1" w:themeShade="80"/>
                                </w:rPr>
                                <w:t xml:space="preserve"> 4S91.2.1 Persoane (elevi) care beneficiază de sprijin pentru participarea la programe de educație (învățământul primar și secundar), din care: elevi din învățământul gimnazial (11-14 ani), din care: roma </w:t>
                              </w:r>
                            </w:p>
                            <w:p w14:paraId="55CC345A" w14:textId="77777777" w:rsidR="00B77188" w:rsidRPr="00C3118B" w:rsidRDefault="00B77188" w:rsidP="00B77188">
                              <w:pPr>
                                <w:autoSpaceDE w:val="0"/>
                                <w:autoSpaceDN w:val="0"/>
                                <w:adjustRightInd w:val="0"/>
                                <w:spacing w:after="0" w:line="240" w:lineRule="auto"/>
                                <w:jc w:val="both"/>
                                <w:rPr>
                                  <w:rFonts w:ascii="Calibri" w:hAnsi="Calibri" w:cs="Calibri"/>
                                  <w:color w:val="244061" w:themeColor="accent1" w:themeShade="80"/>
                                  <w:sz w:val="21"/>
                                  <w:szCs w:val="21"/>
                                </w:rPr>
                              </w:pPr>
                              <w:r w:rsidRPr="00C3118B">
                                <w:rPr>
                                  <w:rFonts w:ascii="Trebuchet MS" w:hAnsi="Trebuchet MS" w:cs="Arial"/>
                                  <w:color w:val="244061" w:themeColor="accent1" w:themeShade="80"/>
                                </w:rPr>
                                <w:t xml:space="preserve">4S91.2.2 Persoane (elevi) care beneficiază de sprijin pentru participarea la programe de educație (învățământul primar și secundar), din care: elevi din învățământul gimnazial (11-14 ani), din care: din zona rurală </w:t>
                              </w:r>
                            </w:p>
                          </w:tc>
                        </w:tr>
                      </w:tbl>
                      <w:p w14:paraId="62E56085" w14:textId="2E350896" w:rsidR="00B77188" w:rsidRPr="00C3118B" w:rsidRDefault="00B77188" w:rsidP="00DC48CD">
                        <w:pPr>
                          <w:autoSpaceDE w:val="0"/>
                          <w:autoSpaceDN w:val="0"/>
                          <w:adjustRightInd w:val="0"/>
                          <w:spacing w:after="0" w:line="240" w:lineRule="auto"/>
                          <w:rPr>
                            <w:rFonts w:ascii="Calibri" w:hAnsi="Calibri" w:cs="Calibri"/>
                            <w:color w:val="244061" w:themeColor="accent1" w:themeShade="80"/>
                            <w:sz w:val="21"/>
                            <w:szCs w:val="21"/>
                          </w:rPr>
                        </w:pPr>
                      </w:p>
                    </w:tc>
                  </w:tr>
                </w:tbl>
                <w:p w14:paraId="3EC5C5EE" w14:textId="305432AE" w:rsidR="00DC48CD" w:rsidRPr="00C3118B" w:rsidRDefault="00DC48CD" w:rsidP="00DC48CD">
                  <w:pPr>
                    <w:autoSpaceDE w:val="0"/>
                    <w:autoSpaceDN w:val="0"/>
                    <w:adjustRightInd w:val="0"/>
                    <w:spacing w:after="0" w:line="240" w:lineRule="auto"/>
                    <w:rPr>
                      <w:rFonts w:ascii="Calibri" w:hAnsi="Calibri" w:cs="Calibri"/>
                      <w:color w:val="244061" w:themeColor="accent1" w:themeShade="80"/>
                      <w:sz w:val="21"/>
                      <w:szCs w:val="21"/>
                    </w:rPr>
                  </w:pPr>
                </w:p>
              </w:tc>
            </w:tr>
          </w:tbl>
          <w:p w14:paraId="0A45C9C9" w14:textId="2BF3EEFF" w:rsidR="00DC48CD" w:rsidRPr="00C3118B" w:rsidRDefault="00DC48CD" w:rsidP="005B590A">
            <w:pPr>
              <w:autoSpaceDE w:val="0"/>
              <w:autoSpaceDN w:val="0"/>
              <w:adjustRightInd w:val="0"/>
              <w:spacing w:after="0" w:line="240" w:lineRule="auto"/>
              <w:jc w:val="both"/>
              <w:rPr>
                <w:rFonts w:ascii="Trebuchet MS" w:hAnsi="Trebuchet MS" w:cs="Arial"/>
                <w:color w:val="244061" w:themeColor="accent1" w:themeShade="80"/>
              </w:rPr>
            </w:pPr>
          </w:p>
        </w:tc>
        <w:tc>
          <w:tcPr>
            <w:tcW w:w="3690" w:type="dxa"/>
          </w:tcPr>
          <w:p w14:paraId="325ADE64" w14:textId="06CB5DDD" w:rsidR="00592E29" w:rsidRPr="00C3118B" w:rsidRDefault="00DC11DD" w:rsidP="005B590A">
            <w:pPr>
              <w:autoSpaceDE w:val="0"/>
              <w:autoSpaceDN w:val="0"/>
              <w:adjustRightInd w:val="0"/>
              <w:spacing w:after="0" w:line="240" w:lineRule="auto"/>
              <w:jc w:val="both"/>
              <w:rPr>
                <w:rFonts w:ascii="Trebuchet MS" w:hAnsi="Trebuchet MS" w:cs="Arial"/>
                <w:color w:val="244061" w:themeColor="accent1" w:themeShade="80"/>
              </w:rPr>
            </w:pPr>
            <w:r w:rsidRPr="00C3118B">
              <w:rPr>
                <w:rFonts w:ascii="Trebuchet MS" w:hAnsi="Trebuchet MS" w:cs="Arial"/>
                <w:color w:val="244061" w:themeColor="accent1" w:themeShade="80"/>
              </w:rPr>
              <w:t>-</w:t>
            </w:r>
          </w:p>
        </w:tc>
      </w:tr>
    </w:tbl>
    <w:p w14:paraId="1CD51407" w14:textId="1CE1D5ED" w:rsidR="00DC3199" w:rsidRPr="00C3118B" w:rsidRDefault="00DC3199" w:rsidP="005B590A">
      <w:pPr>
        <w:spacing w:after="0" w:line="240" w:lineRule="auto"/>
        <w:jc w:val="both"/>
        <w:rPr>
          <w:rFonts w:ascii="Trebuchet MS" w:eastAsia="Calibri" w:hAnsi="Trebuchet MS" w:cs="Arial"/>
          <w:b/>
          <w:color w:val="244061" w:themeColor="accent1" w:themeShade="80"/>
        </w:rPr>
      </w:pPr>
    </w:p>
    <w:p w14:paraId="2F9D86EF" w14:textId="77777777" w:rsidR="00172F10" w:rsidRPr="00C3118B" w:rsidRDefault="00172F10" w:rsidP="005B590A">
      <w:pPr>
        <w:spacing w:after="0" w:line="240" w:lineRule="auto"/>
        <w:jc w:val="both"/>
        <w:rPr>
          <w:rFonts w:ascii="Trebuchet MS" w:eastAsia="Calibri" w:hAnsi="Trebuchet MS" w:cs="Arial"/>
          <w:b/>
          <w:color w:val="244061" w:themeColor="accent1" w:themeShade="80"/>
        </w:rPr>
      </w:pPr>
    </w:p>
    <w:p w14:paraId="494E5B83" w14:textId="77777777" w:rsidR="00172F10" w:rsidRPr="00C3118B" w:rsidRDefault="00172F10" w:rsidP="005B590A">
      <w:pPr>
        <w:spacing w:after="0" w:line="240" w:lineRule="auto"/>
        <w:jc w:val="both"/>
        <w:rPr>
          <w:rFonts w:ascii="Trebuchet MS" w:eastAsia="Calibri" w:hAnsi="Trebuchet MS" w:cs="Arial"/>
          <w:b/>
          <w:color w:val="244061" w:themeColor="accent1" w:themeShade="80"/>
        </w:rPr>
      </w:pPr>
    </w:p>
    <w:p w14:paraId="5E197E84" w14:textId="77777777" w:rsidR="00172F10" w:rsidRPr="00C3118B" w:rsidRDefault="00172F10" w:rsidP="005B590A">
      <w:pPr>
        <w:spacing w:after="0" w:line="240" w:lineRule="auto"/>
        <w:jc w:val="both"/>
        <w:rPr>
          <w:rFonts w:ascii="Trebuchet MS" w:eastAsia="Calibri" w:hAnsi="Trebuchet MS" w:cs="Arial"/>
          <w:b/>
          <w:color w:val="244061" w:themeColor="accent1" w:themeShade="80"/>
        </w:rPr>
      </w:pPr>
    </w:p>
    <w:p w14:paraId="356E11E2" w14:textId="77777777" w:rsidR="00DC3199" w:rsidRPr="00C3118B" w:rsidRDefault="00DC3199" w:rsidP="005B590A">
      <w:pPr>
        <w:spacing w:after="0" w:line="240" w:lineRule="auto"/>
        <w:jc w:val="both"/>
        <w:rPr>
          <w:rFonts w:ascii="Trebuchet MS" w:eastAsia="Calibri" w:hAnsi="Trebuchet MS" w:cs="Arial"/>
          <w:b/>
          <w:color w:val="244061" w:themeColor="accent1" w:themeShade="80"/>
        </w:rPr>
      </w:pPr>
    </w:p>
    <w:p w14:paraId="65C026D5" w14:textId="77777777" w:rsidR="0034536F" w:rsidRPr="00C3118B" w:rsidRDefault="0034536F" w:rsidP="005B590A">
      <w:pPr>
        <w:spacing w:after="0" w:line="240" w:lineRule="auto"/>
        <w:jc w:val="both"/>
        <w:rPr>
          <w:rFonts w:ascii="Trebuchet MS" w:eastAsia="Calibri" w:hAnsi="Trebuchet MS" w:cs="Arial"/>
          <w:b/>
          <w:color w:val="244061" w:themeColor="accent1" w:themeShade="80"/>
        </w:rPr>
      </w:pPr>
      <w:r w:rsidRPr="00C3118B">
        <w:rPr>
          <w:rFonts w:ascii="Trebuchet MS" w:eastAsia="Calibri" w:hAnsi="Trebuchet MS" w:cs="Arial"/>
          <w:b/>
          <w:color w:val="244061" w:themeColor="accent1" w:themeShade="80"/>
        </w:rPr>
        <w:t>Raportarea indicatorilor</w:t>
      </w:r>
    </w:p>
    <w:p w14:paraId="179EA727" w14:textId="77777777" w:rsidR="0034536F" w:rsidRPr="00C3118B" w:rsidRDefault="0034536F" w:rsidP="005B590A">
      <w:pPr>
        <w:spacing w:after="0" w:line="240" w:lineRule="auto"/>
        <w:jc w:val="both"/>
        <w:rPr>
          <w:rFonts w:ascii="Trebuchet MS" w:eastAsia="Calibri" w:hAnsi="Trebuchet MS" w:cs="Arial"/>
          <w:color w:val="244061" w:themeColor="accent1" w:themeShade="80"/>
        </w:rPr>
      </w:pPr>
      <w:r w:rsidRPr="00C3118B">
        <w:rPr>
          <w:rFonts w:ascii="Trebuchet MS" w:eastAsia="Calibri" w:hAnsi="Trebuchet MS" w:cs="Arial"/>
          <w:color w:val="244061" w:themeColor="accent1" w:themeShade="80"/>
        </w:rPr>
        <w:t>Conform Regulamentului (UE) nr. 1304/2013, „Participanți” sunt persoanele care beneficiază în mod direct de o intervenție din FSE, care pot fi identificate și cărora li se pot solicita caracteristicile, și pentru care sunt angajate cheltuieli specifice. Alte persoane nu vor fi clasificate ca participanți.</w:t>
      </w:r>
    </w:p>
    <w:p w14:paraId="58ABDB17" w14:textId="77C90CDC" w:rsidR="00D92CC1" w:rsidRPr="00C3118B" w:rsidRDefault="00D92CC1" w:rsidP="005B590A">
      <w:pPr>
        <w:spacing w:after="0" w:line="240" w:lineRule="auto"/>
        <w:jc w:val="both"/>
        <w:rPr>
          <w:rFonts w:ascii="Trebuchet MS" w:eastAsia="Calibri" w:hAnsi="Trebuchet MS" w:cs="Arial"/>
          <w:color w:val="244061" w:themeColor="accent1" w:themeShade="80"/>
        </w:rPr>
      </w:pPr>
      <w:r w:rsidRPr="00C3118B">
        <w:rPr>
          <w:rFonts w:ascii="Trebuchet MS" w:eastAsia="Calibri" w:hAnsi="Trebuchet MS" w:cs="Arial"/>
          <w:color w:val="244061" w:themeColor="accent1" w:themeShade="80"/>
        </w:rPr>
        <w:t xml:space="preserve">Solicitantul va avea obligația raportării indicatorilor comuni, </w:t>
      </w:r>
      <w:r w:rsidR="0077783E" w:rsidRPr="00C3118B">
        <w:rPr>
          <w:rFonts w:ascii="Trebuchet MS" w:eastAsia="Calibri" w:hAnsi="Trebuchet MS" w:cs="Arial"/>
          <w:color w:val="244061" w:themeColor="accent1" w:themeShade="80"/>
        </w:rPr>
        <w:t>având</w:t>
      </w:r>
      <w:r w:rsidRPr="00C3118B">
        <w:rPr>
          <w:rFonts w:ascii="Trebuchet MS" w:eastAsia="Calibri" w:hAnsi="Trebuchet MS" w:cs="Arial"/>
          <w:color w:val="244061" w:themeColor="accent1" w:themeShade="80"/>
        </w:rPr>
        <w:t xml:space="preserve"> in vedere prevederile Regulamentului (UE) nr. 1304/2013 al Parlamentului European și al Consiliului din 17 decembrie 2013 privind Fondul social european și de abrogare a Regulamentului (CE) nr. 1081/2006 al Consiliului, art. 5: ”Toți indicatorii comuni de realizare și de rezultat trebuie raportați pentru toate prioritățile de investiții”.</w:t>
      </w:r>
    </w:p>
    <w:p w14:paraId="5400F8F1" w14:textId="77777777" w:rsidR="00D92CC1" w:rsidRPr="00C3118B" w:rsidRDefault="00D92CC1" w:rsidP="005B590A">
      <w:pPr>
        <w:spacing w:after="0" w:line="240" w:lineRule="auto"/>
        <w:jc w:val="both"/>
        <w:rPr>
          <w:rFonts w:ascii="Trebuchet MS" w:eastAsia="Calibri" w:hAnsi="Trebuchet MS" w:cs="Arial"/>
          <w:color w:val="244061" w:themeColor="accent1" w:themeShade="80"/>
        </w:rPr>
      </w:pPr>
    </w:p>
    <w:p w14:paraId="445B0B7E" w14:textId="63FB5B11" w:rsidR="00D92CC1" w:rsidRPr="00C3118B" w:rsidRDefault="00D92CC1" w:rsidP="005B590A">
      <w:pPr>
        <w:spacing w:after="0" w:line="240" w:lineRule="auto"/>
        <w:jc w:val="both"/>
        <w:rPr>
          <w:rFonts w:ascii="Trebuchet MS" w:eastAsia="Calibri" w:hAnsi="Trebuchet MS" w:cs="Arial"/>
          <w:color w:val="244061" w:themeColor="accent1" w:themeShade="80"/>
        </w:rPr>
      </w:pPr>
      <w:r w:rsidRPr="00C3118B">
        <w:rPr>
          <w:rFonts w:ascii="Trebuchet MS" w:eastAsia="Calibri" w:hAnsi="Trebuchet MS" w:cs="Arial"/>
          <w:color w:val="244061" w:themeColor="accent1" w:themeShade="80"/>
        </w:rPr>
        <w:t xml:space="preserve">Toate datele aferente indicatorilor privind participanții trebuie raportate conform atributelor </w:t>
      </w:r>
      <w:r w:rsidR="00B77188" w:rsidRPr="00C3118B">
        <w:rPr>
          <w:rFonts w:ascii="Trebuchet MS" w:eastAsia="Calibri" w:hAnsi="Trebuchet MS" w:cs="Arial"/>
          <w:color w:val="244061" w:themeColor="accent1" w:themeShade="80"/>
        </w:rPr>
        <w:t>menționate</w:t>
      </w:r>
      <w:r w:rsidRPr="00C3118B">
        <w:rPr>
          <w:rFonts w:ascii="Trebuchet MS" w:eastAsia="Calibri" w:hAnsi="Trebuchet MS" w:cs="Arial"/>
          <w:color w:val="244061" w:themeColor="accent1" w:themeShade="80"/>
        </w:rPr>
        <w:t xml:space="preserve"> în anexa I a Regulamentului (UE) nr. 1304/2013 al Parlamentului European și al Consiliului din 17 decembrie 2013 privind Fondul social european și de abrogare a Regulamentului (CE) nr. 1081/2006 al Consiliului).</w:t>
      </w:r>
    </w:p>
    <w:p w14:paraId="77F882C2" w14:textId="03FFFD5F" w:rsidR="0034536F" w:rsidRPr="00C3118B" w:rsidRDefault="00D92CC1" w:rsidP="005B590A">
      <w:pPr>
        <w:spacing w:after="0" w:line="240" w:lineRule="auto"/>
        <w:jc w:val="both"/>
        <w:rPr>
          <w:rFonts w:ascii="Trebuchet MS" w:eastAsia="Calibri" w:hAnsi="Trebuchet MS" w:cs="Arial"/>
          <w:color w:val="244061" w:themeColor="accent1" w:themeShade="80"/>
        </w:rPr>
      </w:pPr>
      <w:r w:rsidRPr="00C3118B">
        <w:rPr>
          <w:rFonts w:ascii="Trebuchet MS" w:eastAsia="Calibri" w:hAnsi="Trebuchet MS" w:cs="Arial"/>
          <w:color w:val="244061" w:themeColor="accent1" w:themeShade="80"/>
        </w:rPr>
        <w:t>Solicitantul va putea selecta dintr-o listă predefinită în aplicația informatică indicatorii aferenți cererii de propuneri de proiecte și va completa ținte pentru acei indicatori pentru care se solicită acest lucru, așa cum i se va semnala și în sistemul informatic</w:t>
      </w:r>
      <w:r w:rsidR="0034536F" w:rsidRPr="00C3118B">
        <w:rPr>
          <w:rFonts w:ascii="Trebuchet MS" w:eastAsia="Calibri" w:hAnsi="Trebuchet MS" w:cs="Arial"/>
          <w:color w:val="244061" w:themeColor="accent1" w:themeShade="80"/>
        </w:rPr>
        <w:t>.</w:t>
      </w:r>
    </w:p>
    <w:p w14:paraId="463509D5" w14:textId="77777777" w:rsidR="00035E45" w:rsidRPr="00C3118B" w:rsidRDefault="00035E45" w:rsidP="005B590A">
      <w:pPr>
        <w:spacing w:after="0" w:line="240" w:lineRule="auto"/>
        <w:jc w:val="both"/>
        <w:rPr>
          <w:rFonts w:ascii="Trebuchet MS" w:eastAsia="Calibri" w:hAnsi="Trebuchet MS" w:cs="Arial"/>
          <w:color w:val="244061" w:themeColor="accent1" w:themeShade="80"/>
        </w:rPr>
      </w:pPr>
    </w:p>
    <w:p w14:paraId="28B262B3" w14:textId="77777777" w:rsidR="00E21592" w:rsidRPr="00E21592" w:rsidRDefault="00E21592" w:rsidP="00E21592">
      <w:pPr>
        <w:spacing w:after="0" w:line="240" w:lineRule="auto"/>
        <w:jc w:val="both"/>
        <w:rPr>
          <w:rFonts w:ascii="Trebuchet MS" w:eastAsia="Calibri" w:hAnsi="Trebuchet MS" w:cs="Arial"/>
          <w:color w:val="244061" w:themeColor="accent1" w:themeShade="80"/>
        </w:rPr>
      </w:pPr>
      <w:r w:rsidRPr="00E21592">
        <w:rPr>
          <w:rFonts w:ascii="Trebuchet MS" w:eastAsia="Calibri" w:hAnsi="Trebuchet MS" w:cs="Arial"/>
          <w:color w:val="244061" w:themeColor="accent1" w:themeShade="80"/>
        </w:rPr>
        <w:t>Apartenența la grupul țintă se va realiza la intrarea în  proiect (data la care persoana va beneficia pentru prima dată de sprijinul oferit prin proiect) prin declarație pe propria răspundere a persoanei din grupul țintă sau a persoanelor / instituțiilor abilitate si/sau prin atașarea de documente doveditoare.</w:t>
      </w:r>
    </w:p>
    <w:p w14:paraId="5E81284C" w14:textId="77777777" w:rsidR="00E21592" w:rsidRPr="00E21592" w:rsidRDefault="00E21592" w:rsidP="00E21592">
      <w:pPr>
        <w:spacing w:after="0" w:line="240" w:lineRule="auto"/>
        <w:jc w:val="both"/>
        <w:rPr>
          <w:rFonts w:ascii="Trebuchet MS" w:eastAsia="Calibri" w:hAnsi="Trebuchet MS" w:cs="Arial"/>
          <w:color w:val="244061" w:themeColor="accent1" w:themeShade="80"/>
        </w:rPr>
      </w:pPr>
      <w:r w:rsidRPr="00E21592">
        <w:rPr>
          <w:rFonts w:ascii="Trebuchet MS" w:eastAsia="Calibri" w:hAnsi="Trebuchet MS" w:cs="Arial"/>
          <w:color w:val="244061" w:themeColor="accent1" w:themeShade="80"/>
        </w:rPr>
        <w:t xml:space="preserve">Beneficiarii de finantare nerambursabila au obligaţia de a respecta prevederile Regulamentului nr. 679 din 27 aprilie 2016 privind protecţia persoanelor fizice în ceea ce priveşte prelucrarea datelor cu caracter personal şi privind libera circulaţie a acestor date (Regulamentul general privind protecţia datelor), precum şi prevederile Directivei 2002/58/CE privind prelucrarea datelor personale și protejarea confidențialității în sectorul comunicațiilor publice (Directiva asupra confidențialității și comunicațiilor electronice), transpusă în legislaţia naţională prin Legea nr. 506/2004 privind prelucrarea datelor cu caracter personal şi protecţia vieţii private în sectorul comunicaţiilor electronice, cu modificarile si completarile ulterioare. </w:t>
      </w:r>
    </w:p>
    <w:p w14:paraId="1BF3D017" w14:textId="77777777" w:rsidR="00E21592" w:rsidRPr="00E21592" w:rsidRDefault="00E21592" w:rsidP="00E21592">
      <w:pPr>
        <w:spacing w:after="0" w:line="240" w:lineRule="auto"/>
        <w:jc w:val="both"/>
        <w:rPr>
          <w:rFonts w:ascii="Trebuchet MS" w:eastAsia="Calibri" w:hAnsi="Trebuchet MS" w:cs="Arial"/>
          <w:color w:val="244061" w:themeColor="accent1" w:themeShade="80"/>
        </w:rPr>
      </w:pPr>
      <w:r w:rsidRPr="00E21592">
        <w:rPr>
          <w:rFonts w:ascii="Trebuchet MS" w:eastAsia="Calibri" w:hAnsi="Trebuchet MS" w:cs="Arial"/>
          <w:color w:val="244061" w:themeColor="accent1" w:themeShade="80"/>
        </w:rPr>
        <w:t>Astfel, participantii la activitatile proiectului vor fi informati despre obligativitatea de a furniza datele lor personale si despre faptul că datele lor personale vor fi prelucrate în aplicatiile electronice SMIS/MySMIS, in toate fazele de evaluare/ contractare/ implementare/ sustenabilitate a proiectului, cu respectarea dispoziţiilor legale menţionate. Beneficiarii trebuie să faca dovada ca au obtinut consimţământul pentru prelucrarea datelor cu caracter personal de la fiecare participant, în conformitate cu prevederile legale menționate.</w:t>
      </w:r>
    </w:p>
    <w:p w14:paraId="7F00E5FD" w14:textId="7382CC15" w:rsidR="00E21592" w:rsidRDefault="00E21592" w:rsidP="00E21592">
      <w:pPr>
        <w:spacing w:after="0" w:line="240" w:lineRule="auto"/>
        <w:jc w:val="both"/>
        <w:rPr>
          <w:rFonts w:ascii="Trebuchet MS" w:eastAsia="Calibri" w:hAnsi="Trebuchet MS" w:cs="Arial"/>
          <w:color w:val="244061" w:themeColor="accent1" w:themeShade="80"/>
        </w:rPr>
      </w:pPr>
      <w:r w:rsidRPr="00E21592">
        <w:rPr>
          <w:rFonts w:ascii="Trebuchet MS" w:eastAsia="Calibri" w:hAnsi="Trebuchet MS" w:cs="Arial"/>
          <w:color w:val="244061" w:themeColor="accent1" w:themeShade="80"/>
        </w:rPr>
        <w:t>Depunerea cererii de finanțare reprezintă un angajament ferm privind acordul solicitantului în nume propriu și/sau pentru interpuși, cu privire la prelucrarea datelor cu caracter personal procesate în evaluarea proiectului.</w:t>
      </w:r>
    </w:p>
    <w:p w14:paraId="60841052" w14:textId="77777777" w:rsidR="00E21592" w:rsidRDefault="00E21592" w:rsidP="005B590A">
      <w:pPr>
        <w:spacing w:after="0" w:line="240" w:lineRule="auto"/>
        <w:jc w:val="both"/>
        <w:rPr>
          <w:rFonts w:ascii="Trebuchet MS" w:eastAsia="Calibri" w:hAnsi="Trebuchet MS" w:cs="Arial"/>
          <w:color w:val="244061" w:themeColor="accent1" w:themeShade="80"/>
        </w:rPr>
      </w:pPr>
    </w:p>
    <w:p w14:paraId="55E6E5A4" w14:textId="2565B87E" w:rsidR="00724FE4" w:rsidRPr="00C3118B" w:rsidRDefault="00724FE4" w:rsidP="005B590A">
      <w:pPr>
        <w:spacing w:after="0" w:line="240" w:lineRule="auto"/>
        <w:jc w:val="both"/>
        <w:rPr>
          <w:rFonts w:ascii="Trebuchet MS" w:eastAsia="Calibri" w:hAnsi="Trebuchet MS" w:cs="Arial"/>
          <w:color w:val="244061" w:themeColor="accent1" w:themeShade="80"/>
        </w:rPr>
      </w:pPr>
      <w:r w:rsidRPr="00C3118B">
        <w:rPr>
          <w:rFonts w:ascii="Trebuchet MS" w:eastAsia="Calibri" w:hAnsi="Trebuchet MS" w:cs="Arial"/>
          <w:color w:val="244061" w:themeColor="accent1" w:themeShade="80"/>
        </w:rPr>
        <w:t>Indicator</w:t>
      </w:r>
      <w:r w:rsidR="00661ED2" w:rsidRPr="00C3118B">
        <w:rPr>
          <w:rFonts w:ascii="Trebuchet MS" w:eastAsia="Calibri" w:hAnsi="Trebuchet MS" w:cs="Arial"/>
          <w:color w:val="244061" w:themeColor="accent1" w:themeShade="80"/>
        </w:rPr>
        <w:t>ii</w:t>
      </w:r>
      <w:r w:rsidRPr="00C3118B">
        <w:rPr>
          <w:rFonts w:ascii="Trebuchet MS" w:eastAsia="Calibri" w:hAnsi="Trebuchet MS" w:cs="Arial"/>
          <w:color w:val="244061" w:themeColor="accent1" w:themeShade="80"/>
        </w:rPr>
        <w:t xml:space="preserve"> </w:t>
      </w:r>
      <w:r w:rsidR="00B77188" w:rsidRPr="00C3118B">
        <w:rPr>
          <w:rFonts w:ascii="Trebuchet MS" w:eastAsia="Calibri" w:hAnsi="Trebuchet MS" w:cs="Arial"/>
          <w:color w:val="244061" w:themeColor="accent1" w:themeShade="80"/>
        </w:rPr>
        <w:t>menționați</w:t>
      </w:r>
      <w:r w:rsidRPr="00C3118B">
        <w:rPr>
          <w:rFonts w:ascii="Trebuchet MS" w:eastAsia="Calibri" w:hAnsi="Trebuchet MS" w:cs="Arial"/>
          <w:color w:val="244061" w:themeColor="accent1" w:themeShade="80"/>
        </w:rPr>
        <w:t xml:space="preserve"> în prezentul apel de proiecte </w:t>
      </w:r>
      <w:r w:rsidR="00661ED2" w:rsidRPr="00C3118B">
        <w:rPr>
          <w:rFonts w:ascii="Trebuchet MS" w:eastAsia="Calibri" w:hAnsi="Trebuchet MS" w:cs="Arial"/>
          <w:color w:val="244061" w:themeColor="accent1" w:themeShade="80"/>
        </w:rPr>
        <w:t>sunt</w:t>
      </w:r>
      <w:r w:rsidRPr="00C3118B">
        <w:rPr>
          <w:rFonts w:ascii="Trebuchet MS" w:eastAsia="Calibri" w:hAnsi="Trebuchet MS" w:cs="Arial"/>
          <w:color w:val="244061" w:themeColor="accent1" w:themeShade="80"/>
        </w:rPr>
        <w:t xml:space="preserve"> obligatori</w:t>
      </w:r>
      <w:r w:rsidR="00661ED2" w:rsidRPr="00C3118B">
        <w:rPr>
          <w:rFonts w:ascii="Trebuchet MS" w:eastAsia="Calibri" w:hAnsi="Trebuchet MS" w:cs="Arial"/>
          <w:color w:val="244061" w:themeColor="accent1" w:themeShade="80"/>
        </w:rPr>
        <w:t>i</w:t>
      </w:r>
      <w:r w:rsidRPr="00C3118B">
        <w:rPr>
          <w:rFonts w:ascii="Trebuchet MS" w:eastAsia="Calibri" w:hAnsi="Trebuchet MS" w:cs="Arial"/>
          <w:color w:val="244061" w:themeColor="accent1" w:themeShade="80"/>
        </w:rPr>
        <w:t>. Definiția indicator</w:t>
      </w:r>
      <w:r w:rsidR="00661ED2" w:rsidRPr="00C3118B">
        <w:rPr>
          <w:rFonts w:ascii="Trebuchet MS" w:eastAsia="Calibri" w:hAnsi="Trebuchet MS" w:cs="Arial"/>
          <w:color w:val="244061" w:themeColor="accent1" w:themeShade="80"/>
        </w:rPr>
        <w:t>ilor</w:t>
      </w:r>
      <w:r w:rsidRPr="00C3118B">
        <w:rPr>
          <w:rFonts w:ascii="Trebuchet MS" w:eastAsia="Calibri" w:hAnsi="Trebuchet MS" w:cs="Arial"/>
          <w:color w:val="244061" w:themeColor="accent1" w:themeShade="80"/>
        </w:rPr>
        <w:t xml:space="preserve"> se regăsește în</w:t>
      </w:r>
      <w:r w:rsidR="00876335" w:rsidRPr="00C3118B">
        <w:rPr>
          <w:rFonts w:ascii="Trebuchet MS" w:eastAsia="Calibri" w:hAnsi="Trebuchet MS" w:cs="Arial"/>
          <w:color w:val="244061" w:themeColor="accent1" w:themeShade="80"/>
        </w:rPr>
        <w:t xml:space="preserve"> </w:t>
      </w:r>
      <w:r w:rsidR="00B77188" w:rsidRPr="00C3118B">
        <w:rPr>
          <w:rFonts w:ascii="Trebuchet MS" w:eastAsia="Calibri" w:hAnsi="Trebuchet MS" w:cs="Arial"/>
          <w:color w:val="244061" w:themeColor="accent1" w:themeShade="80"/>
        </w:rPr>
        <w:t>Ghidul Practic pentru colectarea si raportarea indicatorilor POCU disponibil la adresa http://www.fonduri-ue.ro/pocu-2014#implementare-program</w:t>
      </w:r>
      <w:r w:rsidR="00661ED2" w:rsidRPr="00C3118B">
        <w:rPr>
          <w:rFonts w:ascii="Trebuchet MS" w:eastAsia="Calibri" w:hAnsi="Trebuchet MS" w:cs="Arial"/>
          <w:color w:val="244061" w:themeColor="accent1" w:themeShade="80"/>
        </w:rPr>
        <w:t>.</w:t>
      </w:r>
      <w:r w:rsidRPr="00C3118B">
        <w:rPr>
          <w:rFonts w:ascii="Trebuchet MS" w:eastAsia="Calibri" w:hAnsi="Trebuchet MS" w:cs="Arial"/>
          <w:color w:val="244061" w:themeColor="accent1" w:themeShade="80"/>
        </w:rPr>
        <w:t xml:space="preserve"> </w:t>
      </w:r>
    </w:p>
    <w:p w14:paraId="0980474D" w14:textId="77777777" w:rsidR="00724FE4" w:rsidRPr="00C3118B" w:rsidRDefault="00724FE4" w:rsidP="005B590A">
      <w:pPr>
        <w:spacing w:after="0" w:line="240" w:lineRule="auto"/>
        <w:jc w:val="both"/>
        <w:rPr>
          <w:rFonts w:ascii="Trebuchet MS" w:eastAsia="Calibri" w:hAnsi="Trebuchet MS" w:cs="Arial"/>
          <w:color w:val="244061" w:themeColor="accent1" w:themeShade="80"/>
        </w:rPr>
      </w:pPr>
    </w:p>
    <w:p w14:paraId="1CDD8A31" w14:textId="77777777" w:rsidR="00B87FBE" w:rsidRPr="00C3118B" w:rsidRDefault="00B87FBE" w:rsidP="005B590A">
      <w:pPr>
        <w:spacing w:after="0" w:line="240" w:lineRule="auto"/>
        <w:jc w:val="both"/>
        <w:rPr>
          <w:rFonts w:ascii="Trebuchet MS" w:eastAsia="Calibri" w:hAnsi="Trebuchet MS" w:cs="Arial"/>
          <w:b/>
          <w:color w:val="244061" w:themeColor="accent1" w:themeShade="80"/>
        </w:rPr>
      </w:pPr>
    </w:p>
    <w:p w14:paraId="7A0B28A1" w14:textId="18AB92EA" w:rsidR="00DA2666" w:rsidRPr="00C3118B" w:rsidRDefault="00DA2666" w:rsidP="005B590A">
      <w:pPr>
        <w:pStyle w:val="Titlu2"/>
        <w:numPr>
          <w:ilvl w:val="0"/>
          <w:numId w:val="20"/>
        </w:numPr>
        <w:ind w:left="392"/>
        <w:jc w:val="both"/>
        <w:rPr>
          <w:rFonts w:ascii="Trebuchet MS" w:eastAsia="Calibri" w:hAnsi="Trebuchet MS" w:cs="Arial"/>
          <w:b/>
          <w:color w:val="244061" w:themeColor="accent1" w:themeShade="80"/>
          <w:sz w:val="22"/>
          <w:szCs w:val="22"/>
        </w:rPr>
      </w:pPr>
      <w:bookmarkStart w:id="26" w:name="_Toc6476859"/>
      <w:r w:rsidRPr="00C3118B">
        <w:rPr>
          <w:rFonts w:ascii="Trebuchet MS" w:eastAsia="Calibri" w:hAnsi="Trebuchet MS" w:cs="Arial"/>
          <w:b/>
          <w:color w:val="244061" w:themeColor="accent1" w:themeShade="80"/>
          <w:sz w:val="22"/>
          <w:szCs w:val="22"/>
        </w:rPr>
        <w:t>Alocarea stabilită pentru apelul de proiecte</w:t>
      </w:r>
      <w:bookmarkEnd w:id="26"/>
      <w:r w:rsidRPr="00C3118B">
        <w:rPr>
          <w:rFonts w:ascii="Trebuchet MS" w:eastAsia="Calibri" w:hAnsi="Trebuchet MS" w:cs="Arial"/>
          <w:b/>
          <w:color w:val="244061" w:themeColor="accent1" w:themeShade="80"/>
          <w:sz w:val="22"/>
          <w:szCs w:val="22"/>
        </w:rPr>
        <w:t xml:space="preserve"> </w:t>
      </w:r>
    </w:p>
    <w:p w14:paraId="7B0AA30F" w14:textId="03C1D682" w:rsidR="00A63A85" w:rsidRPr="00C3118B" w:rsidRDefault="00404746" w:rsidP="00B77188">
      <w:pPr>
        <w:spacing w:after="0" w:line="240" w:lineRule="auto"/>
        <w:jc w:val="both"/>
        <w:rPr>
          <w:rFonts w:ascii="Trebuchet MS" w:eastAsia="Calibri" w:hAnsi="Trebuchet MS" w:cs="Arial"/>
          <w:color w:val="244061" w:themeColor="accent1" w:themeShade="80"/>
        </w:rPr>
      </w:pPr>
      <w:r w:rsidRPr="00C3118B">
        <w:rPr>
          <w:rFonts w:ascii="Trebuchet MS" w:eastAsia="Calibri" w:hAnsi="Trebuchet MS" w:cs="Arial"/>
          <w:color w:val="244061" w:themeColor="accent1" w:themeShade="80"/>
        </w:rPr>
        <w:t xml:space="preserve">Proiectele depuse în cadrul </w:t>
      </w:r>
      <w:r w:rsidR="00B77188" w:rsidRPr="00C3118B">
        <w:rPr>
          <w:rFonts w:ascii="Trebuchet MS" w:eastAsia="Calibri" w:hAnsi="Trebuchet MS" w:cs="Arial"/>
          <w:color w:val="244061" w:themeColor="accent1" w:themeShade="80"/>
        </w:rPr>
        <w:t>acestui apel sunt destinate exclusiv regiunii de dezvoltare Nord Est.</w:t>
      </w:r>
    </w:p>
    <w:p w14:paraId="0377FBBD" w14:textId="77777777" w:rsidR="002C4DD1" w:rsidRPr="00C3118B" w:rsidRDefault="002C4DD1" w:rsidP="005B590A">
      <w:pPr>
        <w:spacing w:after="0" w:line="240" w:lineRule="auto"/>
        <w:jc w:val="both"/>
        <w:rPr>
          <w:rFonts w:ascii="Trebuchet MS" w:hAnsi="Trebuchet MS" w:cs="Arial"/>
          <w:color w:val="244061" w:themeColor="accent1" w:themeShade="80"/>
        </w:rPr>
      </w:pPr>
    </w:p>
    <w:p w14:paraId="3970EA96" w14:textId="53796CC6" w:rsidR="00404746" w:rsidRPr="00C3118B" w:rsidRDefault="00404746" w:rsidP="005B590A">
      <w:pPr>
        <w:spacing w:after="0" w:line="240" w:lineRule="auto"/>
        <w:jc w:val="both"/>
        <w:rPr>
          <w:rFonts w:ascii="Trebuchet MS" w:hAnsi="Trebuchet MS" w:cs="Arial"/>
          <w:color w:val="244061" w:themeColor="accent1" w:themeShade="80"/>
        </w:rPr>
      </w:pPr>
      <w:r w:rsidRPr="00C3118B">
        <w:rPr>
          <w:rFonts w:ascii="Trebuchet MS" w:hAnsi="Trebuchet MS" w:cs="Arial"/>
          <w:color w:val="244061" w:themeColor="accent1" w:themeShade="80"/>
        </w:rPr>
        <w:t>În cadrul prezent</w:t>
      </w:r>
      <w:r w:rsidR="00865CD5" w:rsidRPr="00C3118B">
        <w:rPr>
          <w:rFonts w:ascii="Trebuchet MS" w:hAnsi="Trebuchet MS" w:cs="Arial"/>
          <w:color w:val="244061" w:themeColor="accent1" w:themeShade="80"/>
        </w:rPr>
        <w:t>elor</w:t>
      </w:r>
      <w:r w:rsidRPr="00C3118B">
        <w:rPr>
          <w:rFonts w:ascii="Trebuchet MS" w:hAnsi="Trebuchet MS" w:cs="Arial"/>
          <w:color w:val="244061" w:themeColor="accent1" w:themeShade="80"/>
        </w:rPr>
        <w:t xml:space="preserve"> apel</w:t>
      </w:r>
      <w:r w:rsidR="00865CD5" w:rsidRPr="00C3118B">
        <w:rPr>
          <w:rFonts w:ascii="Trebuchet MS" w:hAnsi="Trebuchet MS" w:cs="Arial"/>
          <w:color w:val="244061" w:themeColor="accent1" w:themeShade="80"/>
        </w:rPr>
        <w:t>uri</w:t>
      </w:r>
      <w:r w:rsidRPr="00C3118B">
        <w:rPr>
          <w:rFonts w:ascii="Trebuchet MS" w:hAnsi="Trebuchet MS" w:cs="Arial"/>
          <w:color w:val="244061" w:themeColor="accent1" w:themeShade="80"/>
        </w:rPr>
        <w:t xml:space="preserve"> de proiecte, </w:t>
      </w:r>
      <w:r w:rsidRPr="00C3118B">
        <w:rPr>
          <w:rFonts w:ascii="Trebuchet MS" w:hAnsi="Trebuchet MS"/>
          <w:color w:val="244061" w:themeColor="accent1" w:themeShade="80"/>
        </w:rPr>
        <w:t>implementat</w:t>
      </w:r>
      <w:r w:rsidR="00865CD5" w:rsidRPr="00C3118B">
        <w:rPr>
          <w:rFonts w:ascii="Trebuchet MS" w:hAnsi="Trebuchet MS"/>
          <w:color w:val="244061" w:themeColor="accent1" w:themeShade="80"/>
        </w:rPr>
        <w:t>e</w:t>
      </w:r>
      <w:r w:rsidRPr="00C3118B">
        <w:rPr>
          <w:rFonts w:ascii="Trebuchet MS" w:hAnsi="Trebuchet MS"/>
          <w:color w:val="244061" w:themeColor="accent1" w:themeShade="80"/>
        </w:rPr>
        <w:t xml:space="preserve"> prin aplicarea procedurii competitive </w:t>
      </w:r>
      <w:r w:rsidRPr="00C3118B">
        <w:rPr>
          <w:rFonts w:ascii="Trebuchet MS" w:hAnsi="Trebuchet MS" w:cs="Arial"/>
          <w:color w:val="244061" w:themeColor="accent1" w:themeShade="80"/>
        </w:rPr>
        <w:t>lansate în contextul Axei Prioritare 6, PI 10.i., OS 6.2</w:t>
      </w:r>
      <w:r w:rsidR="00B77188" w:rsidRPr="00C3118B">
        <w:rPr>
          <w:rFonts w:ascii="Trebuchet MS" w:hAnsi="Trebuchet MS" w:cs="Arial"/>
          <w:color w:val="244061" w:themeColor="accent1" w:themeShade="80"/>
        </w:rPr>
        <w:t xml:space="preserve"> și OS 6.3</w:t>
      </w:r>
      <w:r w:rsidRPr="00C3118B">
        <w:rPr>
          <w:rFonts w:ascii="Trebuchet MS" w:hAnsi="Trebuchet MS" w:cs="Arial"/>
          <w:color w:val="244061" w:themeColor="accent1" w:themeShade="80"/>
        </w:rPr>
        <w:t xml:space="preserve">  din cadrul Programului Operațional Capital Uman 2014-2020, bugetul alocat este de </w:t>
      </w:r>
      <w:r w:rsidR="00B77188" w:rsidRPr="00C3118B">
        <w:rPr>
          <w:rFonts w:ascii="Trebuchet MS" w:hAnsi="Trebuchet MS" w:cs="Arial"/>
          <w:color w:val="244061" w:themeColor="accent1" w:themeShade="80"/>
        </w:rPr>
        <w:t>10.000.000,00</w:t>
      </w:r>
      <w:r w:rsidR="00413D99" w:rsidRPr="00C3118B">
        <w:rPr>
          <w:rFonts w:ascii="Trebuchet MS" w:hAnsi="Trebuchet MS" w:cs="Arial"/>
          <w:color w:val="244061" w:themeColor="accent1" w:themeShade="80"/>
        </w:rPr>
        <w:t xml:space="preserve"> </w:t>
      </w:r>
      <w:r w:rsidRPr="00C3118B">
        <w:rPr>
          <w:rFonts w:ascii="Trebuchet MS" w:hAnsi="Trebuchet MS" w:cs="Arial"/>
          <w:color w:val="244061" w:themeColor="accent1" w:themeShade="80"/>
        </w:rPr>
        <w:t xml:space="preserve">euro (contribuția UE+ contribuția națională) la nivelul categoriilor de regiuni după cum urmează: </w:t>
      </w:r>
    </w:p>
    <w:p w14:paraId="3BE45821" w14:textId="7B545B8D" w:rsidR="00404746" w:rsidRPr="00C3118B" w:rsidRDefault="00404746" w:rsidP="005B590A">
      <w:pPr>
        <w:numPr>
          <w:ilvl w:val="0"/>
          <w:numId w:val="2"/>
        </w:numPr>
        <w:suppressAutoHyphens/>
        <w:spacing w:after="0" w:line="240" w:lineRule="auto"/>
        <w:jc w:val="both"/>
        <w:rPr>
          <w:rFonts w:ascii="Trebuchet MS" w:hAnsi="Trebuchet MS" w:cs="Arial"/>
          <w:color w:val="244061" w:themeColor="accent1" w:themeShade="80"/>
        </w:rPr>
      </w:pPr>
      <w:r w:rsidRPr="00C3118B">
        <w:rPr>
          <w:rFonts w:ascii="Trebuchet MS" w:hAnsi="Trebuchet MS" w:cs="Arial"/>
          <w:color w:val="244061" w:themeColor="accent1" w:themeShade="80"/>
        </w:rPr>
        <w:t xml:space="preserve">pentru </w:t>
      </w:r>
      <w:r w:rsidR="00ED20BE">
        <w:rPr>
          <w:rFonts w:ascii="Trebuchet MS" w:hAnsi="Trebuchet MS" w:cs="Arial"/>
          <w:b/>
          <w:color w:val="244061" w:themeColor="accent1" w:themeShade="80"/>
        </w:rPr>
        <w:t>regiunea mai puțin dezvoltată</w:t>
      </w:r>
      <w:r w:rsidR="00ED20BE">
        <w:rPr>
          <w:rFonts w:ascii="Trebuchet MS" w:hAnsi="Trebuchet MS" w:cs="Arial"/>
          <w:color w:val="244061" w:themeColor="accent1" w:themeShade="80"/>
        </w:rPr>
        <w:t xml:space="preserve"> </w:t>
      </w:r>
      <w:r w:rsidR="00B77188" w:rsidRPr="00ED20BE">
        <w:rPr>
          <w:rFonts w:ascii="Trebuchet MS" w:hAnsi="Trebuchet MS" w:cs="Arial"/>
          <w:b/>
          <w:color w:val="244061" w:themeColor="accent1" w:themeShade="80"/>
        </w:rPr>
        <w:t>Nord-Est</w:t>
      </w:r>
      <w:r w:rsidRPr="00C3118B">
        <w:rPr>
          <w:rFonts w:ascii="Trebuchet MS" w:hAnsi="Trebuchet MS" w:cs="Arial"/>
          <w:color w:val="244061" w:themeColor="accent1" w:themeShade="80"/>
        </w:rPr>
        <w:t xml:space="preserve">, suma totală disponibilă este de </w:t>
      </w:r>
      <w:r w:rsidR="00BC4F04" w:rsidRPr="00C3118B">
        <w:rPr>
          <w:rFonts w:ascii="Trebuchet MS" w:hAnsi="Trebuchet MS" w:cs="Arial"/>
          <w:color w:val="244061" w:themeColor="accent1" w:themeShade="80"/>
        </w:rPr>
        <w:t xml:space="preserve"> </w:t>
      </w:r>
      <w:r w:rsidR="0077783E" w:rsidRPr="00C3118B">
        <w:rPr>
          <w:rFonts w:ascii="Trebuchet MS" w:hAnsi="Trebuchet MS" w:cs="Arial"/>
          <w:color w:val="244061" w:themeColor="accent1" w:themeShade="80"/>
        </w:rPr>
        <w:t>10.000.000,00</w:t>
      </w:r>
      <w:r w:rsidR="00413D99" w:rsidRPr="00C3118B">
        <w:rPr>
          <w:rFonts w:ascii="Trebuchet MS" w:hAnsi="Trebuchet MS" w:cs="Arial"/>
          <w:color w:val="244061" w:themeColor="accent1" w:themeShade="80"/>
        </w:rPr>
        <w:t xml:space="preserve"> </w:t>
      </w:r>
      <w:r w:rsidRPr="00C3118B">
        <w:rPr>
          <w:rFonts w:ascii="Trebuchet MS" w:hAnsi="Trebuchet MS" w:cs="Arial"/>
          <w:color w:val="244061" w:themeColor="accent1" w:themeShade="80"/>
        </w:rPr>
        <w:t xml:space="preserve">euro, din care contribuția UE este de </w:t>
      </w:r>
      <w:r w:rsidR="00BC4F04" w:rsidRPr="00C3118B">
        <w:rPr>
          <w:rFonts w:ascii="Trebuchet MS" w:hAnsi="Trebuchet MS" w:cs="Arial"/>
          <w:color w:val="244061" w:themeColor="accent1" w:themeShade="80"/>
        </w:rPr>
        <w:t xml:space="preserve"> </w:t>
      </w:r>
      <w:r w:rsidR="00B77188" w:rsidRPr="00C3118B">
        <w:rPr>
          <w:rFonts w:ascii="Trebuchet MS" w:hAnsi="Trebuchet MS" w:cs="Arial"/>
          <w:color w:val="244061" w:themeColor="accent1" w:themeShade="80"/>
        </w:rPr>
        <w:t>8.500.000,00</w:t>
      </w:r>
      <w:r w:rsidR="00413D99" w:rsidRPr="00C3118B">
        <w:rPr>
          <w:rFonts w:ascii="Trebuchet MS" w:hAnsi="Trebuchet MS" w:cs="Arial"/>
          <w:color w:val="244061" w:themeColor="accent1" w:themeShade="80"/>
        </w:rPr>
        <w:t xml:space="preserve"> </w:t>
      </w:r>
      <w:r w:rsidRPr="00C3118B">
        <w:rPr>
          <w:rFonts w:ascii="Trebuchet MS" w:hAnsi="Trebuchet MS" w:cs="Arial"/>
          <w:color w:val="244061" w:themeColor="accent1" w:themeShade="80"/>
        </w:rPr>
        <w:t xml:space="preserve">euro (corespunzând unei contribuții UE de 85%), iar contribuția națională este de </w:t>
      </w:r>
      <w:r w:rsidR="00BC4F04" w:rsidRPr="00C3118B">
        <w:rPr>
          <w:rFonts w:ascii="Trebuchet MS" w:hAnsi="Trebuchet MS" w:cs="Arial"/>
          <w:color w:val="244061" w:themeColor="accent1" w:themeShade="80"/>
        </w:rPr>
        <w:t xml:space="preserve"> </w:t>
      </w:r>
      <w:r w:rsidR="00B77188" w:rsidRPr="00C3118B">
        <w:rPr>
          <w:rFonts w:ascii="Trebuchet MS" w:hAnsi="Trebuchet MS" w:cs="Arial"/>
          <w:color w:val="244061" w:themeColor="accent1" w:themeShade="80"/>
        </w:rPr>
        <w:t>1</w:t>
      </w:r>
      <w:r w:rsidR="00413D99" w:rsidRPr="00C3118B">
        <w:rPr>
          <w:rFonts w:ascii="Trebuchet MS" w:hAnsi="Trebuchet MS" w:cs="Arial"/>
          <w:color w:val="244061" w:themeColor="accent1" w:themeShade="80"/>
        </w:rPr>
        <w:t>.</w:t>
      </w:r>
      <w:r w:rsidR="00B77188" w:rsidRPr="00C3118B">
        <w:rPr>
          <w:rFonts w:ascii="Trebuchet MS" w:hAnsi="Trebuchet MS" w:cs="Arial"/>
          <w:color w:val="244061" w:themeColor="accent1" w:themeShade="80"/>
        </w:rPr>
        <w:t>500</w:t>
      </w:r>
      <w:r w:rsidR="00413D99" w:rsidRPr="00C3118B">
        <w:rPr>
          <w:rFonts w:ascii="Trebuchet MS" w:hAnsi="Trebuchet MS" w:cs="Arial"/>
          <w:color w:val="244061" w:themeColor="accent1" w:themeShade="80"/>
        </w:rPr>
        <w:t>.</w:t>
      </w:r>
      <w:r w:rsidR="00B77188" w:rsidRPr="00C3118B">
        <w:rPr>
          <w:rFonts w:ascii="Trebuchet MS" w:hAnsi="Trebuchet MS" w:cs="Arial"/>
          <w:color w:val="244061" w:themeColor="accent1" w:themeShade="80"/>
        </w:rPr>
        <w:t>000</w:t>
      </w:r>
      <w:r w:rsidR="00413D99" w:rsidRPr="00C3118B">
        <w:rPr>
          <w:rFonts w:ascii="Trebuchet MS" w:hAnsi="Trebuchet MS" w:cs="Arial"/>
          <w:color w:val="244061" w:themeColor="accent1" w:themeShade="80"/>
        </w:rPr>
        <w:t>,</w:t>
      </w:r>
      <w:r w:rsidR="00B77188" w:rsidRPr="00C3118B">
        <w:rPr>
          <w:rFonts w:ascii="Trebuchet MS" w:hAnsi="Trebuchet MS" w:cs="Arial"/>
          <w:color w:val="244061" w:themeColor="accent1" w:themeShade="80"/>
        </w:rPr>
        <w:t>00</w:t>
      </w:r>
      <w:r w:rsidR="00413D99" w:rsidRPr="00C3118B">
        <w:rPr>
          <w:rFonts w:ascii="Trebuchet MS" w:hAnsi="Trebuchet MS" w:cs="Arial"/>
          <w:color w:val="244061" w:themeColor="accent1" w:themeShade="80"/>
        </w:rPr>
        <w:t xml:space="preserve"> </w:t>
      </w:r>
      <w:r w:rsidRPr="00C3118B">
        <w:rPr>
          <w:rFonts w:ascii="Trebuchet MS" w:hAnsi="Trebuchet MS" w:cs="Arial"/>
          <w:color w:val="244061" w:themeColor="accent1" w:themeShade="80"/>
        </w:rPr>
        <w:t>euro (corespunzând unei contribuții naționale de 15%).</w:t>
      </w:r>
    </w:p>
    <w:p w14:paraId="58DE03FD" w14:textId="77777777" w:rsidR="00404746" w:rsidRPr="00C3118B" w:rsidRDefault="00404746" w:rsidP="005B590A">
      <w:pPr>
        <w:suppressAutoHyphens/>
        <w:spacing w:after="0" w:line="240" w:lineRule="auto"/>
        <w:ind w:left="720"/>
        <w:jc w:val="both"/>
        <w:rPr>
          <w:rFonts w:ascii="Trebuchet MS" w:eastAsia="Calibri" w:hAnsi="Trebuchet MS" w:cs="Arial"/>
          <w:b/>
          <w:color w:val="244061" w:themeColor="accent1" w:themeShade="80"/>
        </w:rPr>
      </w:pPr>
    </w:p>
    <w:p w14:paraId="7249366C" w14:textId="77777777" w:rsidR="005172EE" w:rsidRPr="00C3118B" w:rsidRDefault="005172EE" w:rsidP="005B590A">
      <w:pPr>
        <w:spacing w:after="0" w:line="240" w:lineRule="auto"/>
        <w:jc w:val="both"/>
        <w:rPr>
          <w:rFonts w:ascii="Trebuchet MS" w:eastAsia="Calibri" w:hAnsi="Trebuchet MS" w:cs="Arial"/>
          <w:b/>
          <w:color w:val="244061" w:themeColor="accent1" w:themeShade="80"/>
        </w:rPr>
      </w:pPr>
    </w:p>
    <w:p w14:paraId="6D9B9957" w14:textId="36524374" w:rsidR="00ED38D3" w:rsidRPr="00C3118B" w:rsidRDefault="00ED38D3" w:rsidP="005B590A">
      <w:pPr>
        <w:pStyle w:val="Titlu2"/>
        <w:keepNext w:val="0"/>
        <w:keepLines w:val="0"/>
        <w:widowControl w:val="0"/>
        <w:numPr>
          <w:ilvl w:val="0"/>
          <w:numId w:val="20"/>
        </w:numPr>
        <w:ind w:left="391" w:hanging="357"/>
        <w:jc w:val="both"/>
        <w:rPr>
          <w:rFonts w:ascii="Trebuchet MS" w:eastAsia="Calibri" w:hAnsi="Trebuchet MS" w:cs="Arial"/>
          <w:color w:val="244061" w:themeColor="accent1" w:themeShade="80"/>
          <w:sz w:val="22"/>
          <w:szCs w:val="22"/>
        </w:rPr>
      </w:pPr>
      <w:bookmarkStart w:id="27" w:name="_Toc6476860"/>
      <w:r w:rsidRPr="00C3118B">
        <w:rPr>
          <w:rFonts w:ascii="Trebuchet MS" w:eastAsia="Calibri" w:hAnsi="Trebuchet MS" w:cs="Arial"/>
          <w:b/>
          <w:color w:val="244061" w:themeColor="accent1" w:themeShade="80"/>
          <w:sz w:val="22"/>
          <w:szCs w:val="22"/>
        </w:rPr>
        <w:t>Valoarea minimă și maximă a proiectului, rata de cofinanțare</w:t>
      </w:r>
      <w:bookmarkEnd w:id="27"/>
      <w:r w:rsidRPr="00C3118B">
        <w:rPr>
          <w:rFonts w:ascii="Trebuchet MS" w:eastAsia="Calibri" w:hAnsi="Trebuchet MS" w:cs="Arial"/>
          <w:color w:val="244061" w:themeColor="accent1" w:themeShade="80"/>
          <w:sz w:val="22"/>
          <w:szCs w:val="22"/>
        </w:rPr>
        <w:t xml:space="preserve"> </w:t>
      </w:r>
    </w:p>
    <w:p w14:paraId="05569658" w14:textId="77777777" w:rsidR="00ED38D3" w:rsidRPr="00C3118B" w:rsidRDefault="00ED38D3" w:rsidP="005B590A">
      <w:pPr>
        <w:pStyle w:val="Corptext"/>
        <w:spacing w:after="0" w:line="240" w:lineRule="auto"/>
        <w:jc w:val="both"/>
        <w:rPr>
          <w:rFonts w:ascii="Trebuchet MS" w:hAnsi="Trebuchet MS" w:cs="Arial"/>
          <w:color w:val="244061" w:themeColor="accent1" w:themeShade="80"/>
        </w:rPr>
      </w:pPr>
    </w:p>
    <w:p w14:paraId="34A65656" w14:textId="77777777" w:rsidR="00404746" w:rsidRPr="00C3118B" w:rsidRDefault="00404746" w:rsidP="005B590A">
      <w:pPr>
        <w:spacing w:after="0" w:line="240" w:lineRule="auto"/>
        <w:jc w:val="both"/>
        <w:rPr>
          <w:rFonts w:ascii="Trebuchet MS" w:hAnsi="Trebuchet MS" w:cs="Arial"/>
          <w:color w:val="244061" w:themeColor="accent1" w:themeShade="80"/>
        </w:rPr>
      </w:pPr>
      <w:r w:rsidRPr="00C3118B">
        <w:rPr>
          <w:rFonts w:ascii="Trebuchet MS" w:hAnsi="Trebuchet MS" w:cs="Arial"/>
          <w:color w:val="244061" w:themeColor="accent1" w:themeShade="80"/>
        </w:rPr>
        <w:t>Bugetul proiectului dumneavoastră va fi exprimat DOAR în lei.</w:t>
      </w:r>
    </w:p>
    <w:p w14:paraId="6C4AE44D" w14:textId="77777777" w:rsidR="00404746" w:rsidRPr="00C3118B" w:rsidRDefault="00404746" w:rsidP="005B590A">
      <w:pPr>
        <w:spacing w:after="0" w:line="240" w:lineRule="auto"/>
        <w:jc w:val="both"/>
        <w:rPr>
          <w:rFonts w:ascii="Trebuchet MS" w:hAnsi="Trebuchet MS" w:cs="Arial"/>
          <w:b/>
          <w:color w:val="244061" w:themeColor="accent1" w:themeShade="80"/>
        </w:rPr>
      </w:pPr>
    </w:p>
    <w:p w14:paraId="675EA065" w14:textId="02177A57" w:rsidR="00BE1EB7" w:rsidRPr="00C3118B" w:rsidRDefault="00BE1EB7" w:rsidP="00BE1EB7">
      <w:pPr>
        <w:spacing w:after="0" w:line="240" w:lineRule="auto"/>
        <w:jc w:val="both"/>
        <w:rPr>
          <w:rFonts w:ascii="Trebuchet MS" w:hAnsi="Trebuchet MS" w:cs="Arial"/>
          <w:b/>
          <w:color w:val="244061" w:themeColor="accent1" w:themeShade="80"/>
        </w:rPr>
      </w:pPr>
      <w:r w:rsidRPr="00C3118B">
        <w:rPr>
          <w:rFonts w:ascii="Trebuchet MS" w:hAnsi="Trebuchet MS" w:cs="Arial"/>
          <w:b/>
          <w:color w:val="244061" w:themeColor="accent1" w:themeShade="80"/>
        </w:rPr>
        <w:t>Valoarea eligibilă a unui proiect mic este de maxim 300.000,00 euro</w:t>
      </w:r>
    </w:p>
    <w:p w14:paraId="17587841" w14:textId="77777777" w:rsidR="00BE1EB7" w:rsidRPr="00C3118B" w:rsidRDefault="00BE1EB7" w:rsidP="005B590A">
      <w:pPr>
        <w:spacing w:after="0" w:line="240" w:lineRule="auto"/>
        <w:jc w:val="both"/>
        <w:rPr>
          <w:rFonts w:ascii="Trebuchet MS" w:hAnsi="Trebuchet MS" w:cs="Arial"/>
          <w:b/>
          <w:color w:val="244061" w:themeColor="accent1" w:themeShade="80"/>
        </w:rPr>
      </w:pPr>
    </w:p>
    <w:p w14:paraId="79F3F821" w14:textId="540678E3" w:rsidR="00EF79BC" w:rsidRPr="00C3118B" w:rsidRDefault="00404746" w:rsidP="005B590A">
      <w:pPr>
        <w:spacing w:after="0" w:line="240" w:lineRule="auto"/>
        <w:jc w:val="both"/>
        <w:rPr>
          <w:rFonts w:ascii="Trebuchet MS" w:hAnsi="Trebuchet MS" w:cs="Arial"/>
          <w:b/>
          <w:color w:val="244061" w:themeColor="accent1" w:themeShade="80"/>
        </w:rPr>
      </w:pPr>
      <w:r w:rsidRPr="00C3118B">
        <w:rPr>
          <w:rFonts w:ascii="Trebuchet MS" w:hAnsi="Trebuchet MS" w:cs="Arial"/>
          <w:b/>
          <w:color w:val="244061" w:themeColor="accent1" w:themeShade="80"/>
        </w:rPr>
        <w:t>Valoarea eligibilă a unui proiect</w:t>
      </w:r>
      <w:r w:rsidR="00BE1EB7" w:rsidRPr="00C3118B">
        <w:rPr>
          <w:rFonts w:ascii="Trebuchet MS" w:hAnsi="Trebuchet MS" w:cs="Arial"/>
          <w:b/>
          <w:color w:val="244061" w:themeColor="accent1" w:themeShade="80"/>
        </w:rPr>
        <w:t xml:space="preserve"> mare</w:t>
      </w:r>
      <w:r w:rsidRPr="00C3118B">
        <w:rPr>
          <w:rFonts w:ascii="Trebuchet MS" w:hAnsi="Trebuchet MS" w:cs="Arial"/>
          <w:b/>
          <w:color w:val="244061" w:themeColor="accent1" w:themeShade="80"/>
        </w:rPr>
        <w:t xml:space="preserve"> este de</w:t>
      </w:r>
      <w:r w:rsidR="00BE1EB7" w:rsidRPr="00C3118B">
        <w:rPr>
          <w:rFonts w:ascii="Trebuchet MS" w:hAnsi="Trebuchet MS" w:cs="Arial"/>
          <w:b/>
          <w:color w:val="244061" w:themeColor="accent1" w:themeShade="80"/>
        </w:rPr>
        <w:t xml:space="preserve"> maxim 1.0</w:t>
      </w:r>
      <w:r w:rsidR="00B77188" w:rsidRPr="00C3118B">
        <w:rPr>
          <w:rFonts w:ascii="Trebuchet MS" w:hAnsi="Trebuchet MS" w:cs="Arial"/>
          <w:b/>
          <w:color w:val="244061" w:themeColor="accent1" w:themeShade="80"/>
        </w:rPr>
        <w:t>000.000,00 euro</w:t>
      </w:r>
    </w:p>
    <w:p w14:paraId="6D6E8D91" w14:textId="77777777" w:rsidR="00EF79BC" w:rsidRPr="00C3118B" w:rsidRDefault="00EF79BC" w:rsidP="005B590A">
      <w:pPr>
        <w:spacing w:after="0" w:line="240" w:lineRule="auto"/>
        <w:jc w:val="both"/>
        <w:rPr>
          <w:rFonts w:ascii="Trebuchet MS" w:eastAsia="Times New Roman" w:hAnsi="Trebuchet MS" w:cs="Times New Roman"/>
          <w:b/>
          <w:bCs/>
          <w:color w:val="244061" w:themeColor="accent1" w:themeShade="80"/>
        </w:rPr>
      </w:pPr>
    </w:p>
    <w:p w14:paraId="73DC9084" w14:textId="77777777" w:rsidR="0034536F" w:rsidRPr="00C3118B" w:rsidRDefault="0034536F" w:rsidP="005B590A">
      <w:pPr>
        <w:spacing w:after="0" w:line="240" w:lineRule="auto"/>
        <w:jc w:val="both"/>
        <w:rPr>
          <w:rFonts w:ascii="Trebuchet MS" w:eastAsia="Calibri" w:hAnsi="Trebuchet MS" w:cs="Arial"/>
          <w:color w:val="244061" w:themeColor="accent1" w:themeShade="80"/>
        </w:rPr>
      </w:pPr>
    </w:p>
    <w:p w14:paraId="6FA10160" w14:textId="77777777" w:rsidR="0034536F" w:rsidRPr="00C3118B" w:rsidRDefault="0034536F" w:rsidP="005B590A">
      <w:pPr>
        <w:spacing w:after="0" w:line="240" w:lineRule="auto"/>
        <w:jc w:val="both"/>
        <w:rPr>
          <w:rFonts w:ascii="Trebuchet MS" w:eastAsia="Calibri" w:hAnsi="Trebuchet MS" w:cs="Arial"/>
          <w:color w:val="244061" w:themeColor="accent1" w:themeShade="80"/>
        </w:rPr>
      </w:pPr>
    </w:p>
    <w:p w14:paraId="65D26BA2" w14:textId="3A60006E" w:rsidR="00ED38D3" w:rsidRPr="00C3118B" w:rsidRDefault="00ED38D3" w:rsidP="005B590A">
      <w:pPr>
        <w:spacing w:after="0" w:line="240" w:lineRule="auto"/>
        <w:jc w:val="both"/>
        <w:rPr>
          <w:rFonts w:ascii="Trebuchet MS" w:eastAsia="Calibri" w:hAnsi="Trebuchet MS" w:cs="Arial"/>
          <w:color w:val="244061" w:themeColor="accent1" w:themeShade="80"/>
        </w:rPr>
      </w:pPr>
      <w:r w:rsidRPr="00C3118B">
        <w:rPr>
          <w:rFonts w:ascii="Trebuchet MS" w:eastAsia="Calibri" w:hAnsi="Trebuchet MS" w:cs="Arial"/>
          <w:color w:val="244061" w:themeColor="accent1" w:themeShade="80"/>
        </w:rPr>
        <w:t xml:space="preserve">Cursul de schimb care va fi utilizat pentru stabilirea acestei valori este cursul </w:t>
      </w:r>
      <w:r w:rsidR="0077783E" w:rsidRPr="00C3118B">
        <w:rPr>
          <w:rFonts w:ascii="Trebuchet MS" w:eastAsia="Calibri" w:hAnsi="Trebuchet MS" w:cs="Arial"/>
          <w:color w:val="244061" w:themeColor="accent1" w:themeShade="80"/>
        </w:rPr>
        <w:t>Infoeuro</w:t>
      </w:r>
      <w:r w:rsidR="00D52FF9" w:rsidRPr="00C3118B">
        <w:rPr>
          <w:rFonts w:ascii="Trebuchet MS" w:eastAsia="Calibri" w:hAnsi="Trebuchet MS" w:cs="Arial"/>
          <w:color w:val="244061" w:themeColor="accent1" w:themeShade="80"/>
        </w:rPr>
        <w:t xml:space="preserve"> aferent lunii</w:t>
      </w:r>
      <w:r w:rsidR="00D53D75" w:rsidRPr="00C3118B">
        <w:rPr>
          <w:rFonts w:ascii="Trebuchet MS" w:eastAsia="Calibri" w:hAnsi="Trebuchet MS" w:cs="Arial"/>
          <w:color w:val="244061" w:themeColor="accent1" w:themeShade="80"/>
        </w:rPr>
        <w:t xml:space="preserve"> </w:t>
      </w:r>
      <w:r w:rsidR="00B77188" w:rsidRPr="00C3118B">
        <w:rPr>
          <w:rFonts w:ascii="Trebuchet MS" w:eastAsia="Calibri" w:hAnsi="Trebuchet MS" w:cs="Arial"/>
          <w:color w:val="244061" w:themeColor="accent1" w:themeShade="80"/>
        </w:rPr>
        <w:t>_______________</w:t>
      </w:r>
      <w:r w:rsidR="00F16545" w:rsidRPr="00C3118B">
        <w:rPr>
          <w:rFonts w:ascii="Trebuchet MS" w:eastAsia="Calibri" w:hAnsi="Trebuchet MS" w:cs="Arial"/>
          <w:color w:val="244061" w:themeColor="accent1" w:themeShade="80"/>
        </w:rPr>
        <w:t xml:space="preserve"> 2019</w:t>
      </w:r>
      <w:r w:rsidRPr="00C3118B">
        <w:rPr>
          <w:rFonts w:ascii="Trebuchet MS" w:eastAsia="Calibri" w:hAnsi="Trebuchet MS" w:cs="Arial"/>
          <w:color w:val="244061" w:themeColor="accent1" w:themeShade="80"/>
        </w:rPr>
        <w:t xml:space="preserve">, respectiv 1 EURO = </w:t>
      </w:r>
      <w:r w:rsidR="00557261" w:rsidRPr="00C3118B">
        <w:rPr>
          <w:rFonts w:ascii="Trebuchet MS" w:eastAsia="Calibri" w:hAnsi="Trebuchet MS" w:cs="Arial"/>
          <w:b/>
          <w:bCs/>
          <w:color w:val="244061" w:themeColor="accent1" w:themeShade="80"/>
        </w:rPr>
        <w:t xml:space="preserve"> </w:t>
      </w:r>
      <w:r w:rsidR="00B77188" w:rsidRPr="00C3118B">
        <w:rPr>
          <w:rFonts w:ascii="Trebuchet MS" w:eastAsia="Calibri" w:hAnsi="Trebuchet MS" w:cs="Arial"/>
          <w:b/>
          <w:bCs/>
          <w:color w:val="244061" w:themeColor="accent1" w:themeShade="80"/>
        </w:rPr>
        <w:t>____________</w:t>
      </w:r>
      <w:r w:rsidR="00D53D75" w:rsidRPr="00C3118B">
        <w:rPr>
          <w:rFonts w:ascii="Trebuchet MS" w:eastAsia="Calibri" w:hAnsi="Trebuchet MS" w:cs="Arial"/>
          <w:b/>
          <w:bCs/>
          <w:color w:val="244061" w:themeColor="accent1" w:themeShade="80"/>
        </w:rPr>
        <w:t xml:space="preserve"> </w:t>
      </w:r>
      <w:r w:rsidR="009A1605" w:rsidRPr="00C3118B">
        <w:rPr>
          <w:rFonts w:ascii="Trebuchet MS" w:eastAsia="Calibri" w:hAnsi="Trebuchet MS" w:cs="Arial"/>
          <w:b/>
          <w:bCs/>
          <w:color w:val="244061" w:themeColor="accent1" w:themeShade="80"/>
        </w:rPr>
        <w:t>lei</w:t>
      </w:r>
      <w:r w:rsidRPr="00C3118B">
        <w:rPr>
          <w:rFonts w:ascii="Trebuchet MS" w:eastAsia="Calibri" w:hAnsi="Trebuchet MS" w:cs="Arial"/>
          <w:color w:val="244061" w:themeColor="accent1" w:themeShade="80"/>
        </w:rPr>
        <w:t>.</w:t>
      </w:r>
      <w:bookmarkStart w:id="28" w:name="_Toc448926430"/>
      <w:bookmarkStart w:id="29" w:name="_Toc449017704"/>
    </w:p>
    <w:p w14:paraId="08FCE788" w14:textId="77777777" w:rsidR="00231503" w:rsidRPr="00C3118B" w:rsidRDefault="00231503" w:rsidP="005B590A">
      <w:pPr>
        <w:spacing w:after="0" w:line="240" w:lineRule="auto"/>
        <w:jc w:val="both"/>
        <w:rPr>
          <w:rFonts w:ascii="Trebuchet MS" w:eastAsia="Calibri" w:hAnsi="Trebuchet MS" w:cs="Arial"/>
          <w:color w:val="244061" w:themeColor="accent1" w:themeShade="80"/>
        </w:rPr>
      </w:pPr>
    </w:p>
    <w:p w14:paraId="5478127F" w14:textId="77777777" w:rsidR="00ED38D3" w:rsidRPr="00C3118B" w:rsidRDefault="00ED38D3" w:rsidP="005B590A">
      <w:pPr>
        <w:spacing w:after="0" w:line="240" w:lineRule="auto"/>
        <w:jc w:val="both"/>
        <w:rPr>
          <w:rFonts w:ascii="Trebuchet MS" w:eastAsia="Calibri" w:hAnsi="Trebuchet MS" w:cs="Arial"/>
          <w:color w:val="244061" w:themeColor="accent1" w:themeShade="80"/>
        </w:rPr>
      </w:pPr>
    </w:p>
    <w:p w14:paraId="06D90712" w14:textId="08CBD2D6" w:rsidR="00CD5DF4" w:rsidRPr="00C3118B" w:rsidRDefault="00CD5DF4" w:rsidP="005B590A">
      <w:pPr>
        <w:pStyle w:val="Titlu3"/>
        <w:numPr>
          <w:ilvl w:val="0"/>
          <w:numId w:val="23"/>
        </w:numPr>
        <w:jc w:val="both"/>
        <w:rPr>
          <w:rFonts w:ascii="Trebuchet MS" w:hAnsi="Trebuchet MS" w:cs="Arial"/>
          <w:b/>
          <w:color w:val="244061" w:themeColor="accent1" w:themeShade="80"/>
          <w:sz w:val="22"/>
          <w:szCs w:val="22"/>
        </w:rPr>
      </w:pPr>
      <w:bookmarkStart w:id="30" w:name="_Toc458077169"/>
      <w:bookmarkStart w:id="31" w:name="_Toc6476861"/>
      <w:bookmarkEnd w:id="28"/>
      <w:bookmarkEnd w:id="29"/>
      <w:r w:rsidRPr="00C3118B">
        <w:rPr>
          <w:rFonts w:ascii="Trebuchet MS" w:eastAsia="Calibri" w:hAnsi="Trebuchet MS" w:cs="Arial"/>
          <w:b/>
          <w:color w:val="244061" w:themeColor="accent1" w:themeShade="80"/>
          <w:sz w:val="22"/>
          <w:szCs w:val="22"/>
        </w:rPr>
        <w:t>Cofinanțarea națională (cofinanțarea publică și cofinanțarea proprie)</w:t>
      </w:r>
      <w:bookmarkEnd w:id="30"/>
      <w:bookmarkEnd w:id="31"/>
    </w:p>
    <w:p w14:paraId="5ABD19C1" w14:textId="77777777" w:rsidR="004D07B4" w:rsidRPr="00C3118B" w:rsidRDefault="004D07B4" w:rsidP="005B590A">
      <w:pPr>
        <w:autoSpaceDE w:val="0"/>
        <w:autoSpaceDN w:val="0"/>
        <w:adjustRightInd w:val="0"/>
        <w:spacing w:after="0" w:line="240" w:lineRule="auto"/>
        <w:jc w:val="both"/>
        <w:rPr>
          <w:rFonts w:ascii="Trebuchet MS" w:hAnsi="Trebuchet MS" w:cs="Arial"/>
          <w:bCs/>
          <w:color w:val="244061" w:themeColor="accent1" w:themeShade="80"/>
        </w:rPr>
      </w:pPr>
    </w:p>
    <w:p w14:paraId="5C256A6E" w14:textId="34AE03B8" w:rsidR="00CD5DF4" w:rsidRPr="00C3118B" w:rsidRDefault="00CD5DF4" w:rsidP="005B590A">
      <w:pPr>
        <w:autoSpaceDE w:val="0"/>
        <w:autoSpaceDN w:val="0"/>
        <w:adjustRightInd w:val="0"/>
        <w:spacing w:after="0" w:line="240" w:lineRule="auto"/>
        <w:jc w:val="both"/>
        <w:rPr>
          <w:rFonts w:ascii="Trebuchet MS" w:hAnsi="Trebuchet MS" w:cs="Arial"/>
          <w:color w:val="244061" w:themeColor="accent1" w:themeShade="80"/>
        </w:rPr>
      </w:pPr>
      <w:r w:rsidRPr="00C3118B">
        <w:rPr>
          <w:rFonts w:ascii="Trebuchet MS" w:hAnsi="Trebuchet MS" w:cs="Arial"/>
          <w:bCs/>
          <w:color w:val="244061" w:themeColor="accent1" w:themeShade="80"/>
        </w:rPr>
        <w:t xml:space="preserve">Contribuția eligibilă minimă a solicitantului </w:t>
      </w:r>
      <w:r w:rsidRPr="00C3118B">
        <w:rPr>
          <w:rFonts w:ascii="Trebuchet MS" w:hAnsi="Trebuchet MS" w:cs="Arial"/>
          <w:color w:val="244061" w:themeColor="accent1" w:themeShade="80"/>
        </w:rPr>
        <w:t xml:space="preserve">reprezintă procentul din valoarea totală eligibilă a proiectului propus, care va fi suportat de solicitant, conform cerințelor prevăzute în documentul </w:t>
      </w:r>
      <w:r w:rsidRPr="00C3118B">
        <w:rPr>
          <w:rFonts w:ascii="Trebuchet MS" w:hAnsi="Trebuchet MS" w:cs="Arial"/>
          <w:i/>
          <w:iCs/>
          <w:color w:val="244061" w:themeColor="accent1" w:themeShade="80"/>
        </w:rPr>
        <w:t>Orientări privind</w:t>
      </w:r>
      <w:r w:rsidRPr="00C3118B">
        <w:rPr>
          <w:rFonts w:ascii="Trebuchet MS" w:hAnsi="Trebuchet MS" w:cs="Arial"/>
          <w:color w:val="244061" w:themeColor="accent1" w:themeShade="80"/>
        </w:rPr>
        <w:t xml:space="preserve"> </w:t>
      </w:r>
      <w:r w:rsidRPr="00C3118B">
        <w:rPr>
          <w:rFonts w:ascii="Trebuchet MS" w:hAnsi="Trebuchet MS" w:cs="Arial"/>
          <w:i/>
          <w:iCs/>
          <w:color w:val="244061" w:themeColor="accent1" w:themeShade="80"/>
        </w:rPr>
        <w:t>accesarea finanțărilor în cadrul Programului Operațional Capital Uman</w:t>
      </w:r>
      <w:r w:rsidR="001F1B96" w:rsidRPr="00C3118B">
        <w:rPr>
          <w:rFonts w:ascii="Trebuchet MS" w:hAnsi="Trebuchet MS" w:cs="Arial"/>
          <w:i/>
          <w:iCs/>
          <w:color w:val="244061" w:themeColor="accent1" w:themeShade="80"/>
        </w:rPr>
        <w:t xml:space="preserve"> 2014-2020</w:t>
      </w:r>
      <w:r w:rsidR="004D07B4" w:rsidRPr="00C3118B">
        <w:rPr>
          <w:rFonts w:ascii="Trebuchet MS" w:hAnsi="Trebuchet MS" w:cs="Arial"/>
          <w:color w:val="244061" w:themeColor="accent1" w:themeShade="80"/>
        </w:rPr>
        <w:t>.</w:t>
      </w:r>
      <w:r w:rsidR="00514FBF" w:rsidRPr="00C3118B">
        <w:rPr>
          <w:rFonts w:ascii="Trebuchet MS" w:hAnsi="Trebuchet MS" w:cs="Arial"/>
          <w:color w:val="244061" w:themeColor="accent1" w:themeShade="80"/>
        </w:rPr>
        <w:t xml:space="preserve"> </w:t>
      </w:r>
      <w:r w:rsidRPr="00C3118B">
        <w:rPr>
          <w:rFonts w:ascii="Trebuchet MS" w:hAnsi="Trebuchet MS" w:cs="Arial"/>
          <w:color w:val="244061" w:themeColor="accent1" w:themeShade="80"/>
        </w:rPr>
        <w:t>Pe parcursul implementării proiectului, cheltuielile necesare derulării proiectului angajate de Solicitant dar care nu fac parte din cheltuielile declarate eligibile în cadrul acestui apel, vor fi suportate de către acesta.</w:t>
      </w:r>
    </w:p>
    <w:p w14:paraId="3A2FF920" w14:textId="77777777" w:rsidR="00EF79BC" w:rsidRPr="00C3118B" w:rsidRDefault="00EF79BC" w:rsidP="005B590A">
      <w:pPr>
        <w:spacing w:after="0" w:line="240" w:lineRule="auto"/>
        <w:jc w:val="both"/>
        <w:rPr>
          <w:rFonts w:ascii="Trebuchet MS" w:eastAsia="Times New Roman" w:hAnsi="Trebuchet MS" w:cs="Arial"/>
          <w:color w:val="244061" w:themeColor="accent1" w:themeShade="80"/>
        </w:rPr>
      </w:pPr>
    </w:p>
    <w:p w14:paraId="7B5F2AE8" w14:textId="77777777" w:rsidR="001F1B96" w:rsidRPr="00C3118B" w:rsidRDefault="001F1B96" w:rsidP="005B590A">
      <w:pPr>
        <w:spacing w:after="0" w:line="240" w:lineRule="auto"/>
        <w:jc w:val="both"/>
        <w:rPr>
          <w:rFonts w:ascii="Trebuchet MS" w:eastAsia="Calibri" w:hAnsi="Trebuchet MS" w:cs="Arial"/>
          <w:b/>
          <w:color w:val="244061" w:themeColor="accent1" w:themeShade="80"/>
        </w:rPr>
      </w:pPr>
    </w:p>
    <w:p w14:paraId="60D4046B" w14:textId="2D9A3C10" w:rsidR="001E73EB" w:rsidRPr="00C3118B" w:rsidRDefault="001E73EB" w:rsidP="005B590A">
      <w:pPr>
        <w:pStyle w:val="Titlu1"/>
        <w:keepNext w:val="0"/>
        <w:keepLines w:val="0"/>
        <w:widowControl w:val="0"/>
        <w:numPr>
          <w:ilvl w:val="0"/>
          <w:numId w:val="21"/>
        </w:numPr>
        <w:ind w:left="426" w:hanging="357"/>
        <w:jc w:val="both"/>
        <w:rPr>
          <w:rFonts w:ascii="Trebuchet MS" w:eastAsia="Calibri" w:hAnsi="Trebuchet MS" w:cs="Arial"/>
          <w:b/>
          <w:color w:val="244061" w:themeColor="accent1" w:themeShade="80"/>
          <w:sz w:val="22"/>
          <w:szCs w:val="22"/>
        </w:rPr>
      </w:pPr>
      <w:bookmarkStart w:id="32" w:name="_Toc6476862"/>
      <w:r w:rsidRPr="00C3118B">
        <w:rPr>
          <w:rFonts w:ascii="Trebuchet MS" w:eastAsia="Calibri" w:hAnsi="Trebuchet MS" w:cs="Arial"/>
          <w:b/>
          <w:color w:val="244061" w:themeColor="accent1" w:themeShade="80"/>
          <w:sz w:val="22"/>
          <w:szCs w:val="22"/>
        </w:rPr>
        <w:t>REGULI PENTRU ACORDAREA FINANȚĂRII</w:t>
      </w:r>
      <w:bookmarkEnd w:id="32"/>
    </w:p>
    <w:p w14:paraId="40BA73A2" w14:textId="77777777" w:rsidR="001E73EB" w:rsidRPr="00C3118B" w:rsidRDefault="001E73EB" w:rsidP="005B590A">
      <w:pPr>
        <w:widowControl w:val="0"/>
        <w:tabs>
          <w:tab w:val="left" w:pos="3240"/>
        </w:tabs>
        <w:spacing w:after="0" w:line="240" w:lineRule="auto"/>
        <w:jc w:val="both"/>
        <w:outlineLvl w:val="0"/>
        <w:rPr>
          <w:rFonts w:ascii="Trebuchet MS" w:eastAsia="Calibri" w:hAnsi="Trebuchet MS" w:cs="Arial"/>
          <w:color w:val="244061" w:themeColor="accent1" w:themeShade="80"/>
        </w:rPr>
      </w:pPr>
    </w:p>
    <w:p w14:paraId="4BF2E3DE" w14:textId="1A24F195" w:rsidR="001E73EB" w:rsidRPr="00C3118B" w:rsidRDefault="001E73EB" w:rsidP="005B590A">
      <w:pPr>
        <w:pStyle w:val="Titlu2"/>
        <w:keepNext w:val="0"/>
        <w:keepLines w:val="0"/>
        <w:widowControl w:val="0"/>
        <w:numPr>
          <w:ilvl w:val="0"/>
          <w:numId w:val="24"/>
        </w:numPr>
        <w:ind w:left="364"/>
        <w:jc w:val="both"/>
        <w:rPr>
          <w:rFonts w:ascii="Trebuchet MS" w:eastAsia="Calibri" w:hAnsi="Trebuchet MS" w:cs="Arial"/>
          <w:b/>
          <w:color w:val="244061" w:themeColor="accent1" w:themeShade="80"/>
          <w:sz w:val="22"/>
          <w:szCs w:val="22"/>
        </w:rPr>
      </w:pPr>
      <w:bookmarkStart w:id="33" w:name="_Toc6476863"/>
      <w:r w:rsidRPr="00C3118B">
        <w:rPr>
          <w:rFonts w:ascii="Trebuchet MS" w:eastAsia="Calibri" w:hAnsi="Trebuchet MS" w:cs="Arial"/>
          <w:b/>
          <w:color w:val="244061" w:themeColor="accent1" w:themeShade="80"/>
          <w:sz w:val="22"/>
          <w:szCs w:val="22"/>
        </w:rPr>
        <w:t>Eligibilitatea solicitantului și a partenerilor</w:t>
      </w:r>
      <w:bookmarkEnd w:id="33"/>
      <w:r w:rsidRPr="00C3118B">
        <w:rPr>
          <w:rFonts w:ascii="Trebuchet MS" w:eastAsia="Calibri" w:hAnsi="Trebuchet MS" w:cs="Arial"/>
          <w:b/>
          <w:color w:val="244061" w:themeColor="accent1" w:themeShade="80"/>
          <w:sz w:val="22"/>
          <w:szCs w:val="22"/>
        </w:rPr>
        <w:t xml:space="preserve"> </w:t>
      </w:r>
    </w:p>
    <w:p w14:paraId="272F3FE9" w14:textId="35E07A77" w:rsidR="004D07B4" w:rsidRPr="00C3118B" w:rsidRDefault="001E73EB" w:rsidP="005B590A">
      <w:pPr>
        <w:widowControl w:val="0"/>
        <w:spacing w:before="120" w:after="120" w:line="240" w:lineRule="auto"/>
        <w:jc w:val="both"/>
        <w:rPr>
          <w:rFonts w:ascii="Trebuchet MS" w:hAnsi="Trebuchet MS" w:cs="Arial"/>
          <w:color w:val="244061" w:themeColor="accent1" w:themeShade="80"/>
        </w:rPr>
      </w:pPr>
      <w:r w:rsidRPr="00C3118B">
        <w:rPr>
          <w:rFonts w:ascii="Trebuchet MS" w:eastAsia="MS Mincho" w:hAnsi="Trebuchet MS" w:cs="Arial"/>
          <w:color w:val="244061" w:themeColor="accent1" w:themeShade="80"/>
        </w:rPr>
        <w:t xml:space="preserve">Se va avea în vedere capitolul relevant din </w:t>
      </w:r>
      <w:r w:rsidRPr="00C3118B">
        <w:rPr>
          <w:rFonts w:ascii="Trebuchet MS" w:eastAsia="MS Mincho" w:hAnsi="Trebuchet MS" w:cs="Arial"/>
          <w:i/>
          <w:color w:val="244061" w:themeColor="accent1" w:themeShade="80"/>
        </w:rPr>
        <w:t>Orientări privind accesarea finanțărilor în cadrul POCU 2014-2020</w:t>
      </w:r>
      <w:r w:rsidR="00ED20BE">
        <w:rPr>
          <w:rFonts w:ascii="Trebuchet MS" w:hAnsi="Trebuchet MS" w:cs="Calibri"/>
          <w:color w:val="244061" w:themeColor="accent1" w:themeShade="80"/>
        </w:rPr>
        <w:t>.</w:t>
      </w:r>
    </w:p>
    <w:p w14:paraId="1D93EBF4" w14:textId="77777777" w:rsidR="003D3136" w:rsidRPr="00C3118B" w:rsidRDefault="003D3136" w:rsidP="005B590A">
      <w:pPr>
        <w:widowControl w:val="0"/>
        <w:spacing w:before="120" w:after="120" w:line="240" w:lineRule="auto"/>
        <w:jc w:val="both"/>
        <w:rPr>
          <w:rFonts w:ascii="Trebuchet MS" w:hAnsi="Trebuchet MS" w:cs="Arial"/>
          <w:color w:val="244061" w:themeColor="accent1" w:themeShade="80"/>
        </w:rPr>
      </w:pPr>
    </w:p>
    <w:p w14:paraId="26A20B6D" w14:textId="49F262EE" w:rsidR="001E73EB" w:rsidRPr="00C3118B" w:rsidRDefault="001E73EB" w:rsidP="005B590A">
      <w:pPr>
        <w:pStyle w:val="Titlu2"/>
        <w:keepNext w:val="0"/>
        <w:keepLines w:val="0"/>
        <w:widowControl w:val="0"/>
        <w:numPr>
          <w:ilvl w:val="0"/>
          <w:numId w:val="24"/>
        </w:numPr>
        <w:ind w:left="364"/>
        <w:jc w:val="both"/>
        <w:rPr>
          <w:rFonts w:ascii="Trebuchet MS" w:eastAsia="Calibri" w:hAnsi="Trebuchet MS" w:cs="Arial"/>
          <w:b/>
          <w:color w:val="244061" w:themeColor="accent1" w:themeShade="80"/>
          <w:sz w:val="22"/>
          <w:szCs w:val="22"/>
        </w:rPr>
      </w:pPr>
      <w:bookmarkStart w:id="34" w:name="_Toc482195995"/>
      <w:bookmarkStart w:id="35" w:name="_Toc6476864"/>
      <w:r w:rsidRPr="00C3118B">
        <w:rPr>
          <w:rFonts w:ascii="Trebuchet MS" w:eastAsia="Calibri" w:hAnsi="Trebuchet MS" w:cs="Arial"/>
          <w:b/>
          <w:color w:val="244061" w:themeColor="accent1" w:themeShade="80"/>
          <w:sz w:val="22"/>
          <w:szCs w:val="22"/>
        </w:rPr>
        <w:lastRenderedPageBreak/>
        <w:t>Eligibilitatea proiectului</w:t>
      </w:r>
      <w:bookmarkEnd w:id="34"/>
      <w:bookmarkEnd w:id="35"/>
      <w:r w:rsidRPr="00C3118B">
        <w:rPr>
          <w:rFonts w:ascii="Trebuchet MS" w:eastAsia="Calibri" w:hAnsi="Trebuchet MS" w:cs="Arial"/>
          <w:b/>
          <w:color w:val="244061" w:themeColor="accent1" w:themeShade="80"/>
          <w:sz w:val="22"/>
          <w:szCs w:val="22"/>
        </w:rPr>
        <w:t xml:space="preserve"> </w:t>
      </w:r>
    </w:p>
    <w:p w14:paraId="172686F8" w14:textId="0FDD3C4C" w:rsidR="001E73EB" w:rsidRPr="00C3118B" w:rsidRDefault="008F5222" w:rsidP="005B590A">
      <w:pPr>
        <w:spacing w:before="120" w:after="120" w:line="240" w:lineRule="auto"/>
        <w:jc w:val="both"/>
        <w:rPr>
          <w:rFonts w:ascii="Trebuchet MS" w:hAnsi="Trebuchet MS" w:cs="Calibri"/>
          <w:color w:val="244061" w:themeColor="accent1" w:themeShade="80"/>
        </w:rPr>
      </w:pPr>
      <w:r w:rsidRPr="00C3118B">
        <w:rPr>
          <w:rFonts w:ascii="Trebuchet MS" w:eastAsia="MS Mincho" w:hAnsi="Trebuchet MS"/>
          <w:color w:val="244061" w:themeColor="accent1" w:themeShade="80"/>
        </w:rPr>
        <w:t xml:space="preserve">Se va avea în vedere capitolul relevant din </w:t>
      </w:r>
      <w:r w:rsidRPr="00C3118B">
        <w:rPr>
          <w:rFonts w:ascii="Trebuchet MS" w:eastAsia="MS Mincho" w:hAnsi="Trebuchet MS"/>
          <w:i/>
          <w:color w:val="244061" w:themeColor="accent1" w:themeShade="80"/>
        </w:rPr>
        <w:t xml:space="preserve">Orientări privind accesarea finanțărilor în cadrul </w:t>
      </w:r>
      <w:r w:rsidR="00ED20BE">
        <w:rPr>
          <w:rFonts w:ascii="Trebuchet MS" w:eastAsia="MS Mincho" w:hAnsi="Trebuchet MS"/>
          <w:i/>
          <w:color w:val="244061" w:themeColor="accent1" w:themeShade="80"/>
        </w:rPr>
        <w:t>POCU 2014-2020.</w:t>
      </w:r>
    </w:p>
    <w:p w14:paraId="3063FE64" w14:textId="77777777" w:rsidR="003D3136" w:rsidRPr="00C3118B" w:rsidRDefault="003D3136" w:rsidP="005B590A">
      <w:pPr>
        <w:spacing w:before="120" w:after="120" w:line="240" w:lineRule="auto"/>
        <w:jc w:val="both"/>
        <w:rPr>
          <w:rFonts w:ascii="Trebuchet MS" w:hAnsi="Trebuchet MS"/>
          <w:color w:val="244061" w:themeColor="accent1" w:themeShade="80"/>
        </w:rPr>
      </w:pPr>
    </w:p>
    <w:p w14:paraId="7170C561" w14:textId="6A0DFF2D" w:rsidR="001E73EB" w:rsidRPr="00C3118B" w:rsidRDefault="001E73EB" w:rsidP="005B590A">
      <w:pPr>
        <w:pStyle w:val="Titlu2"/>
        <w:keepNext w:val="0"/>
        <w:keepLines w:val="0"/>
        <w:widowControl w:val="0"/>
        <w:numPr>
          <w:ilvl w:val="0"/>
          <w:numId w:val="24"/>
        </w:numPr>
        <w:ind w:left="364"/>
        <w:jc w:val="both"/>
        <w:rPr>
          <w:rFonts w:ascii="Trebuchet MS" w:eastAsia="Calibri" w:hAnsi="Trebuchet MS" w:cs="Arial"/>
          <w:b/>
          <w:color w:val="244061" w:themeColor="accent1" w:themeShade="80"/>
          <w:sz w:val="22"/>
          <w:szCs w:val="22"/>
        </w:rPr>
      </w:pPr>
      <w:bookmarkStart w:id="36" w:name="_Toc458077180"/>
      <w:bookmarkStart w:id="37" w:name="_Toc6476865"/>
      <w:bookmarkStart w:id="38" w:name="_Toc457553722"/>
      <w:r w:rsidRPr="00C3118B">
        <w:rPr>
          <w:rFonts w:ascii="Trebuchet MS" w:eastAsia="Calibri" w:hAnsi="Trebuchet MS" w:cs="Arial"/>
          <w:b/>
          <w:color w:val="244061" w:themeColor="accent1" w:themeShade="80"/>
          <w:sz w:val="22"/>
          <w:szCs w:val="22"/>
        </w:rPr>
        <w:t>Eligibilitatea cheltuielilor</w:t>
      </w:r>
      <w:bookmarkEnd w:id="36"/>
      <w:bookmarkEnd w:id="37"/>
      <w:r w:rsidRPr="00C3118B">
        <w:rPr>
          <w:rFonts w:ascii="Trebuchet MS" w:eastAsia="Calibri" w:hAnsi="Trebuchet MS" w:cs="Arial"/>
          <w:b/>
          <w:color w:val="244061" w:themeColor="accent1" w:themeShade="80"/>
          <w:sz w:val="22"/>
          <w:szCs w:val="22"/>
        </w:rPr>
        <w:t xml:space="preserve"> </w:t>
      </w:r>
    </w:p>
    <w:p w14:paraId="4FCA9A20" w14:textId="4D73282F" w:rsidR="001E73EB" w:rsidRPr="00C3118B" w:rsidRDefault="002E3157" w:rsidP="005B590A">
      <w:pPr>
        <w:pStyle w:val="Titlu3"/>
        <w:keepNext w:val="0"/>
        <w:keepLines w:val="0"/>
        <w:widowControl w:val="0"/>
        <w:jc w:val="both"/>
        <w:rPr>
          <w:rFonts w:ascii="Trebuchet MS" w:hAnsi="Trebuchet MS"/>
          <w:color w:val="244061" w:themeColor="accent1" w:themeShade="80"/>
          <w:sz w:val="22"/>
          <w:szCs w:val="22"/>
        </w:rPr>
      </w:pPr>
      <w:bookmarkStart w:id="39" w:name="_Toc6476866"/>
      <w:r w:rsidRPr="00C3118B">
        <w:rPr>
          <w:rFonts w:ascii="Trebuchet MS" w:hAnsi="Trebuchet MS" w:cs="Arial"/>
          <w:b/>
          <w:color w:val="244061" w:themeColor="accent1" w:themeShade="80"/>
          <w:sz w:val="22"/>
          <w:szCs w:val="22"/>
        </w:rPr>
        <w:t xml:space="preserve">2.3.1 </w:t>
      </w:r>
      <w:r w:rsidR="001E73EB" w:rsidRPr="00C3118B">
        <w:rPr>
          <w:rFonts w:ascii="Trebuchet MS" w:hAnsi="Trebuchet MS" w:cs="Arial"/>
          <w:b/>
          <w:color w:val="244061" w:themeColor="accent1" w:themeShade="80"/>
          <w:sz w:val="22"/>
          <w:szCs w:val="22"/>
        </w:rPr>
        <w:t>Încadrarea cheltuielilor</w:t>
      </w:r>
      <w:r w:rsidR="00A04C6E" w:rsidRPr="00C3118B">
        <w:rPr>
          <w:rFonts w:ascii="Trebuchet MS" w:hAnsi="Trebuchet MS" w:cs="Arial"/>
          <w:b/>
          <w:color w:val="244061" w:themeColor="accent1" w:themeShade="80"/>
          <w:sz w:val="22"/>
          <w:szCs w:val="22"/>
        </w:rPr>
        <w:t xml:space="preserve"> </w:t>
      </w:r>
      <w:r w:rsidR="001E73EB" w:rsidRPr="00C3118B">
        <w:rPr>
          <w:rFonts w:ascii="Trebuchet MS" w:hAnsi="Trebuchet MS"/>
          <w:color w:val="244061" w:themeColor="accent1" w:themeShade="80"/>
          <w:sz w:val="22"/>
          <w:szCs w:val="22"/>
        </w:rPr>
        <w:t>aferente proiectului în categoriile/ subcategoriile de cheltuieli conform MySMIS:</w:t>
      </w:r>
      <w:bookmarkEnd w:id="39"/>
    </w:p>
    <w:p w14:paraId="383424AA" w14:textId="77777777" w:rsidR="004D07B4" w:rsidRPr="00C3118B" w:rsidRDefault="004D07B4" w:rsidP="005B590A">
      <w:pPr>
        <w:spacing w:before="120" w:after="120" w:line="240" w:lineRule="auto"/>
        <w:jc w:val="both"/>
        <w:rPr>
          <w:rFonts w:ascii="Trebuchet MS" w:hAnsi="Trebuchet MS" w:cs="Arial"/>
          <w:color w:val="244061" w:themeColor="accent1" w:themeShade="80"/>
        </w:rPr>
      </w:pPr>
    </w:p>
    <w:p w14:paraId="2339FDA8" w14:textId="77777777" w:rsidR="004D07B4" w:rsidRPr="00C3118B" w:rsidRDefault="004D07B4" w:rsidP="005B590A">
      <w:pPr>
        <w:spacing w:before="120" w:after="120" w:line="240" w:lineRule="auto"/>
        <w:jc w:val="both"/>
        <w:rPr>
          <w:rFonts w:ascii="Trebuchet MS" w:hAnsi="Trebuchet MS" w:cs="Arial"/>
          <w:color w:val="244061" w:themeColor="accent1" w:themeShade="80"/>
        </w:rPr>
        <w:sectPr w:rsidR="004D07B4" w:rsidRPr="00C3118B" w:rsidSect="0086140B">
          <w:headerReference w:type="default" r:id="rId10"/>
          <w:footerReference w:type="default" r:id="rId11"/>
          <w:footerReference w:type="first" r:id="rId12"/>
          <w:pgSz w:w="12240" w:h="15840"/>
          <w:pgMar w:top="634" w:right="1440" w:bottom="1440" w:left="1440" w:header="720" w:footer="720" w:gutter="0"/>
          <w:cols w:space="720"/>
          <w:docGrid w:linePitch="360"/>
        </w:sectPr>
      </w:pPr>
    </w:p>
    <w:p w14:paraId="34C92449" w14:textId="77777777" w:rsidR="004D07B4" w:rsidRPr="00C3118B" w:rsidRDefault="004D07B4" w:rsidP="005B590A">
      <w:pPr>
        <w:spacing w:before="120" w:after="120" w:line="240" w:lineRule="auto"/>
        <w:jc w:val="both"/>
        <w:rPr>
          <w:rFonts w:ascii="Trebuchet MS" w:hAnsi="Trebuchet MS" w:cs="Arial"/>
          <w:color w:val="244061" w:themeColor="accent1" w:themeShade="80"/>
        </w:rPr>
      </w:pPr>
    </w:p>
    <w:p w14:paraId="56BCD7BD" w14:textId="77777777" w:rsidR="001E73EB" w:rsidRPr="00C3118B" w:rsidRDefault="001E73EB" w:rsidP="005B590A">
      <w:pPr>
        <w:spacing w:before="120" w:after="120" w:line="240" w:lineRule="auto"/>
        <w:jc w:val="both"/>
        <w:rPr>
          <w:rFonts w:ascii="Trebuchet MS" w:hAnsi="Trebuchet MS" w:cs="Arial"/>
          <w:color w:val="244061" w:themeColor="accent1" w:themeShade="80"/>
        </w:rPr>
      </w:pPr>
    </w:p>
    <w:tbl>
      <w:tblPr>
        <w:tblStyle w:val="Tabelgril"/>
        <w:tblpPr w:leftFromText="180" w:rightFromText="180" w:vertAnchor="text" w:tblpY="1"/>
        <w:tblOverlap w:val="never"/>
        <w:tblW w:w="5007" w:type="pct"/>
        <w:tblLayout w:type="fixed"/>
        <w:tblLook w:val="04A0" w:firstRow="1" w:lastRow="0" w:firstColumn="1" w:lastColumn="0" w:noHBand="0" w:noVBand="1"/>
      </w:tblPr>
      <w:tblGrid>
        <w:gridCol w:w="1136"/>
        <w:gridCol w:w="2329"/>
        <w:gridCol w:w="3027"/>
        <w:gridCol w:w="6466"/>
        <w:gridCol w:w="10"/>
      </w:tblGrid>
      <w:tr w:rsidR="00C3118B" w:rsidRPr="00C3118B" w14:paraId="33121470" w14:textId="77777777" w:rsidTr="004D07B4">
        <w:tc>
          <w:tcPr>
            <w:tcW w:w="5000" w:type="pct"/>
            <w:gridSpan w:val="5"/>
            <w:shd w:val="clear" w:color="auto" w:fill="B6DDE8" w:themeFill="accent5" w:themeFillTint="66"/>
          </w:tcPr>
          <w:bookmarkEnd w:id="38"/>
          <w:p w14:paraId="25AD4A33" w14:textId="46400285" w:rsidR="001E73EB" w:rsidRPr="00C3118B" w:rsidRDefault="004D07B4" w:rsidP="005B590A">
            <w:pPr>
              <w:jc w:val="both"/>
              <w:rPr>
                <w:rFonts w:ascii="Trebuchet MS" w:hAnsi="Trebuchet MS" w:cs="Arial"/>
                <w:b/>
                <w:color w:val="244061" w:themeColor="accent1" w:themeShade="80"/>
                <w:lang w:val="ro-RO"/>
              </w:rPr>
            </w:pPr>
            <w:r w:rsidRPr="00C3118B">
              <w:rPr>
                <w:rFonts w:ascii="Trebuchet MS" w:hAnsi="Trebuchet MS" w:cs="Arial"/>
                <w:b/>
                <w:color w:val="244061" w:themeColor="accent1" w:themeShade="80"/>
                <w:lang w:val="ro-RO"/>
              </w:rPr>
              <w:t xml:space="preserve">CHELTUIELI DIRECTE </w:t>
            </w:r>
          </w:p>
          <w:p w14:paraId="20AD78DE" w14:textId="77777777" w:rsidR="004D07B4" w:rsidRPr="00C3118B" w:rsidRDefault="004D07B4" w:rsidP="005B590A">
            <w:pPr>
              <w:jc w:val="both"/>
              <w:rPr>
                <w:rFonts w:ascii="Trebuchet MS" w:hAnsi="Trebuchet MS" w:cs="Arial"/>
                <w:b/>
                <w:color w:val="244061" w:themeColor="accent1" w:themeShade="80"/>
                <w:lang w:val="ro-RO"/>
              </w:rPr>
            </w:pPr>
          </w:p>
          <w:p w14:paraId="04044685" w14:textId="77777777" w:rsidR="001E73EB" w:rsidRPr="00C3118B" w:rsidRDefault="001E73EB" w:rsidP="005B590A">
            <w:pPr>
              <w:jc w:val="both"/>
              <w:rPr>
                <w:rFonts w:ascii="Trebuchet MS" w:hAnsi="Trebuchet MS" w:cs="Arial"/>
                <w:b/>
                <w:color w:val="244061" w:themeColor="accent1" w:themeShade="80"/>
                <w:lang w:val="ro-RO"/>
              </w:rPr>
            </w:pPr>
            <w:r w:rsidRPr="00C3118B">
              <w:rPr>
                <w:rFonts w:ascii="Trebuchet MS" w:hAnsi="Trebuchet MS" w:cs="Arial"/>
                <w:b/>
                <w:color w:val="244061" w:themeColor="accent1" w:themeShade="80"/>
                <w:lang w:val="ro-RO"/>
              </w:rPr>
              <w:t xml:space="preserve">Cheltuielile directe </w:t>
            </w:r>
            <w:r w:rsidRPr="00C3118B">
              <w:rPr>
                <w:rFonts w:ascii="Trebuchet MS" w:hAnsi="Trebuchet MS" w:cs="Arial"/>
                <w:color w:val="244061" w:themeColor="accent1" w:themeShade="80"/>
                <w:lang w:val="ro-RO"/>
              </w:rPr>
              <w:t xml:space="preserve">reprezintă cheltuieli care pot fi atribuite unei anumite activități individuale din cadrul proiectului şi pentru care este demonstrată legătura cu activitatea/ sub activitatea în cauză </w:t>
            </w:r>
          </w:p>
        </w:tc>
      </w:tr>
      <w:tr w:rsidR="00C3118B" w:rsidRPr="00C3118B" w14:paraId="386BDC23" w14:textId="77777777" w:rsidTr="004D07B4">
        <w:trPr>
          <w:tblHeader/>
        </w:trPr>
        <w:tc>
          <w:tcPr>
            <w:tcW w:w="438" w:type="pct"/>
            <w:tcBorders>
              <w:bottom w:val="single" w:sz="4" w:space="0" w:color="auto"/>
            </w:tcBorders>
            <w:shd w:val="clear" w:color="auto" w:fill="B6DDE8" w:themeFill="accent5" w:themeFillTint="66"/>
          </w:tcPr>
          <w:p w14:paraId="57A6E866" w14:textId="7E5768F9" w:rsidR="001E73EB" w:rsidRPr="00C3118B" w:rsidRDefault="004D07B4" w:rsidP="005B590A">
            <w:pPr>
              <w:tabs>
                <w:tab w:val="left" w:pos="810"/>
              </w:tabs>
              <w:jc w:val="both"/>
              <w:rPr>
                <w:rFonts w:ascii="Trebuchet MS" w:hAnsi="Trebuchet MS" w:cs="Arial"/>
                <w:b/>
                <w:color w:val="244061" w:themeColor="accent1" w:themeShade="80"/>
                <w:lang w:val="ro-RO"/>
              </w:rPr>
            </w:pPr>
            <w:r w:rsidRPr="00C3118B">
              <w:rPr>
                <w:rFonts w:ascii="Trebuchet MS" w:hAnsi="Trebuchet MS" w:cs="Arial"/>
                <w:b/>
                <w:color w:val="244061" w:themeColor="accent1" w:themeShade="80"/>
                <w:lang w:val="ro-RO"/>
              </w:rPr>
              <w:tab/>
            </w:r>
          </w:p>
        </w:tc>
        <w:tc>
          <w:tcPr>
            <w:tcW w:w="898" w:type="pct"/>
            <w:shd w:val="clear" w:color="auto" w:fill="B6DDE8" w:themeFill="accent5" w:themeFillTint="66"/>
            <w:vAlign w:val="center"/>
          </w:tcPr>
          <w:p w14:paraId="392E777B" w14:textId="77777777" w:rsidR="001E73EB" w:rsidRPr="00C3118B" w:rsidRDefault="001E73EB" w:rsidP="005B590A">
            <w:pPr>
              <w:jc w:val="both"/>
              <w:rPr>
                <w:rFonts w:ascii="Trebuchet MS" w:hAnsi="Trebuchet MS" w:cs="Arial"/>
                <w:b/>
                <w:color w:val="244061" w:themeColor="accent1" w:themeShade="80"/>
                <w:lang w:val="ro-RO"/>
              </w:rPr>
            </w:pPr>
            <w:r w:rsidRPr="00C3118B">
              <w:rPr>
                <w:rFonts w:ascii="Trebuchet MS" w:hAnsi="Trebuchet MS" w:cs="Arial"/>
                <w:b/>
                <w:color w:val="244061" w:themeColor="accent1" w:themeShade="80"/>
                <w:lang w:val="ro-RO"/>
              </w:rPr>
              <w:t>Categorie MySMIS</w:t>
            </w:r>
          </w:p>
        </w:tc>
        <w:tc>
          <w:tcPr>
            <w:tcW w:w="1167" w:type="pct"/>
            <w:shd w:val="clear" w:color="auto" w:fill="B6DDE8" w:themeFill="accent5" w:themeFillTint="66"/>
            <w:vAlign w:val="center"/>
          </w:tcPr>
          <w:p w14:paraId="58757072" w14:textId="77777777" w:rsidR="007B0289" w:rsidRPr="00C3118B" w:rsidRDefault="007B0289" w:rsidP="005B590A">
            <w:pPr>
              <w:jc w:val="both"/>
              <w:rPr>
                <w:rFonts w:ascii="Trebuchet MS" w:hAnsi="Trebuchet MS" w:cs="Arial"/>
                <w:b/>
                <w:color w:val="244061" w:themeColor="accent1" w:themeShade="80"/>
                <w:lang w:val="ro-RO"/>
              </w:rPr>
            </w:pPr>
          </w:p>
          <w:p w14:paraId="1ECA784A" w14:textId="77777777" w:rsidR="001E73EB" w:rsidRPr="00C3118B" w:rsidRDefault="001E73EB" w:rsidP="005B590A">
            <w:pPr>
              <w:jc w:val="both"/>
              <w:rPr>
                <w:rFonts w:ascii="Trebuchet MS" w:hAnsi="Trebuchet MS" w:cs="Arial"/>
                <w:b/>
                <w:color w:val="244061" w:themeColor="accent1" w:themeShade="80"/>
                <w:lang w:val="ro-RO"/>
              </w:rPr>
            </w:pPr>
            <w:r w:rsidRPr="00C3118B">
              <w:rPr>
                <w:rFonts w:ascii="Trebuchet MS" w:hAnsi="Trebuchet MS" w:cs="Arial"/>
                <w:b/>
                <w:color w:val="244061" w:themeColor="accent1" w:themeShade="80"/>
                <w:lang w:val="ro-RO"/>
              </w:rPr>
              <w:t>Subcategorie MySMIS</w:t>
            </w:r>
          </w:p>
          <w:p w14:paraId="46AA8F23" w14:textId="77777777" w:rsidR="007B0289" w:rsidRPr="00C3118B" w:rsidRDefault="007B0289" w:rsidP="005B590A">
            <w:pPr>
              <w:jc w:val="both"/>
              <w:rPr>
                <w:rFonts w:ascii="Trebuchet MS" w:hAnsi="Trebuchet MS" w:cs="Arial"/>
                <w:b/>
                <w:color w:val="244061" w:themeColor="accent1" w:themeShade="80"/>
                <w:lang w:val="ro-RO"/>
              </w:rPr>
            </w:pPr>
          </w:p>
        </w:tc>
        <w:tc>
          <w:tcPr>
            <w:tcW w:w="2497" w:type="pct"/>
            <w:gridSpan w:val="2"/>
            <w:shd w:val="clear" w:color="auto" w:fill="B6DDE8" w:themeFill="accent5" w:themeFillTint="66"/>
            <w:vAlign w:val="center"/>
          </w:tcPr>
          <w:p w14:paraId="1842094F" w14:textId="77777777" w:rsidR="001E73EB" w:rsidRPr="00C3118B" w:rsidRDefault="001E73EB" w:rsidP="005B590A">
            <w:pPr>
              <w:jc w:val="both"/>
              <w:rPr>
                <w:rFonts w:ascii="Trebuchet MS" w:hAnsi="Trebuchet MS" w:cs="Arial"/>
                <w:b/>
                <w:color w:val="244061" w:themeColor="accent1" w:themeShade="80"/>
                <w:lang w:val="ro-RO"/>
              </w:rPr>
            </w:pPr>
            <w:r w:rsidRPr="00C3118B">
              <w:rPr>
                <w:rFonts w:ascii="Trebuchet MS" w:hAnsi="Trebuchet MS" w:cs="Arial"/>
                <w:b/>
                <w:color w:val="244061" w:themeColor="accent1" w:themeShade="80"/>
                <w:lang w:val="ro-RO"/>
              </w:rPr>
              <w:t>Subcategoria (descrierea cheltuielii) conține:</w:t>
            </w:r>
          </w:p>
        </w:tc>
      </w:tr>
      <w:tr w:rsidR="00C3118B" w:rsidRPr="00C3118B" w14:paraId="7001047A" w14:textId="77777777" w:rsidTr="0086140B">
        <w:trPr>
          <w:trHeight w:val="935"/>
        </w:trPr>
        <w:tc>
          <w:tcPr>
            <w:tcW w:w="438" w:type="pct"/>
            <w:vMerge w:val="restart"/>
            <w:shd w:val="clear" w:color="auto" w:fill="B8CCE4" w:themeFill="accent1" w:themeFillTint="66"/>
          </w:tcPr>
          <w:p w14:paraId="1CE90CA6" w14:textId="77777777" w:rsidR="001E73EB" w:rsidRPr="00C3118B" w:rsidRDefault="001E73EB" w:rsidP="005B590A">
            <w:pPr>
              <w:jc w:val="both"/>
              <w:rPr>
                <w:rFonts w:ascii="Trebuchet MS" w:hAnsi="Trebuchet MS" w:cs="Arial"/>
                <w:b/>
                <w:color w:val="244061" w:themeColor="accent1" w:themeShade="80"/>
                <w:lang w:val="ro-RO"/>
              </w:rPr>
            </w:pPr>
            <w:r w:rsidRPr="00C3118B">
              <w:rPr>
                <w:rFonts w:ascii="Trebuchet MS" w:hAnsi="Trebuchet MS" w:cs="Arial"/>
                <w:b/>
                <w:color w:val="244061" w:themeColor="accent1" w:themeShade="80"/>
                <w:lang w:val="ro-RO"/>
              </w:rPr>
              <w:t xml:space="preserve">Cheltuielile directe  </w:t>
            </w:r>
          </w:p>
        </w:tc>
        <w:tc>
          <w:tcPr>
            <w:tcW w:w="898" w:type="pct"/>
            <w:vAlign w:val="center"/>
          </w:tcPr>
          <w:p w14:paraId="3396FF4B" w14:textId="77777777" w:rsidR="001E73EB" w:rsidRPr="00C3118B" w:rsidRDefault="001E73EB" w:rsidP="005B590A">
            <w:p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9-Cheltuieli aferente managementului de proiect</w:t>
            </w:r>
          </w:p>
        </w:tc>
        <w:tc>
          <w:tcPr>
            <w:tcW w:w="1167" w:type="pct"/>
            <w:vAlign w:val="center"/>
          </w:tcPr>
          <w:p w14:paraId="42CCA28F" w14:textId="77777777" w:rsidR="001E73EB" w:rsidRPr="00C3118B" w:rsidRDefault="001E73EB" w:rsidP="005B590A">
            <w:p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23 - cheltuieli salariale cu managerul de proiect</w:t>
            </w:r>
          </w:p>
        </w:tc>
        <w:tc>
          <w:tcPr>
            <w:tcW w:w="2497" w:type="pct"/>
            <w:gridSpan w:val="2"/>
          </w:tcPr>
          <w:p w14:paraId="3F851846" w14:textId="5525BC4A" w:rsidR="001E73EB" w:rsidRPr="00C3118B" w:rsidRDefault="001E73EB" w:rsidP="005B590A">
            <w:pPr>
              <w:numPr>
                <w:ilvl w:val="0"/>
                <w:numId w:val="11"/>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 xml:space="preserve">Salariu </w:t>
            </w:r>
            <w:r w:rsidR="00284B70" w:rsidRPr="00C3118B">
              <w:rPr>
                <w:rFonts w:ascii="Trebuchet MS" w:hAnsi="Trebuchet MS" w:cs="Arial"/>
                <w:color w:val="244061" w:themeColor="accent1" w:themeShade="80"/>
                <w:lang w:val="ro-RO"/>
              </w:rPr>
              <w:t xml:space="preserve">net </w:t>
            </w:r>
            <w:r w:rsidR="001D78E4" w:rsidRPr="00C3118B">
              <w:rPr>
                <w:rFonts w:ascii="Trebuchet MS" w:hAnsi="Trebuchet MS" w:cs="Arial"/>
                <w:color w:val="244061" w:themeColor="accent1" w:themeShade="80"/>
                <w:lang w:val="ro-RO"/>
              </w:rPr>
              <w:t>manager de proiect</w:t>
            </w:r>
          </w:p>
        </w:tc>
      </w:tr>
      <w:tr w:rsidR="00C3118B" w:rsidRPr="00C3118B" w14:paraId="76CD2BA6" w14:textId="77777777" w:rsidTr="0086140B">
        <w:tc>
          <w:tcPr>
            <w:tcW w:w="438" w:type="pct"/>
            <w:vMerge/>
            <w:shd w:val="clear" w:color="auto" w:fill="B8CCE4" w:themeFill="accent1" w:themeFillTint="66"/>
          </w:tcPr>
          <w:p w14:paraId="7215AE5C" w14:textId="77777777" w:rsidR="001E73EB" w:rsidRPr="00C3118B" w:rsidRDefault="001E73EB" w:rsidP="005B590A">
            <w:pPr>
              <w:jc w:val="both"/>
              <w:rPr>
                <w:rFonts w:ascii="Trebuchet MS" w:hAnsi="Trebuchet MS" w:cs="Arial"/>
                <w:color w:val="244061" w:themeColor="accent1" w:themeShade="80"/>
                <w:lang w:val="ro-RO"/>
              </w:rPr>
            </w:pPr>
          </w:p>
        </w:tc>
        <w:tc>
          <w:tcPr>
            <w:tcW w:w="898" w:type="pct"/>
            <w:vMerge w:val="restart"/>
            <w:vAlign w:val="center"/>
          </w:tcPr>
          <w:p w14:paraId="44CEEAF2" w14:textId="77777777" w:rsidR="001E73EB" w:rsidRPr="00C3118B" w:rsidRDefault="001E73EB" w:rsidP="005B590A">
            <w:p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25-Cheltuieli salariale</w:t>
            </w:r>
          </w:p>
        </w:tc>
        <w:tc>
          <w:tcPr>
            <w:tcW w:w="1167" w:type="pct"/>
            <w:vAlign w:val="center"/>
          </w:tcPr>
          <w:p w14:paraId="51181291" w14:textId="77777777" w:rsidR="001E73EB" w:rsidRPr="00C3118B" w:rsidRDefault="001E73EB" w:rsidP="005B590A">
            <w:p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83-Cheltuieli salariale cu personalul implicat in implementarea proiectului (în derularea activităților, altele decât management de proiect)</w:t>
            </w:r>
          </w:p>
        </w:tc>
        <w:tc>
          <w:tcPr>
            <w:tcW w:w="2497" w:type="pct"/>
            <w:gridSpan w:val="2"/>
          </w:tcPr>
          <w:p w14:paraId="71B4EDA4" w14:textId="77777777" w:rsidR="00F16545" w:rsidRPr="00C3118B" w:rsidRDefault="001E73EB" w:rsidP="005B590A">
            <w:pPr>
              <w:numPr>
                <w:ilvl w:val="0"/>
                <w:numId w:val="11"/>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Salarii pentru personalul implicat in implementarea proiectului alt</w:t>
            </w:r>
            <w:r w:rsidR="001D78E4" w:rsidRPr="00C3118B">
              <w:rPr>
                <w:rFonts w:ascii="Trebuchet MS" w:hAnsi="Trebuchet MS" w:cs="Arial"/>
                <w:color w:val="244061" w:themeColor="accent1" w:themeShade="80"/>
                <w:lang w:val="ro-RO"/>
              </w:rPr>
              <w:t>ele decât management de proiect</w:t>
            </w:r>
          </w:p>
          <w:p w14:paraId="238D178C" w14:textId="3279C353" w:rsidR="00F16545" w:rsidRPr="00C3118B" w:rsidRDefault="00F16545" w:rsidP="005B590A">
            <w:pPr>
              <w:jc w:val="both"/>
              <w:rPr>
                <w:rFonts w:ascii="Trebuchet MS" w:hAnsi="Trebuchet MS" w:cs="Arial"/>
                <w:color w:val="244061" w:themeColor="accent1" w:themeShade="80"/>
                <w:lang w:val="ro-RO"/>
              </w:rPr>
            </w:pPr>
          </w:p>
        </w:tc>
      </w:tr>
      <w:tr w:rsidR="00C3118B" w:rsidRPr="00C3118B" w14:paraId="21763497" w14:textId="77777777" w:rsidTr="0086140B">
        <w:trPr>
          <w:trHeight w:val="1457"/>
        </w:trPr>
        <w:tc>
          <w:tcPr>
            <w:tcW w:w="438" w:type="pct"/>
            <w:vMerge/>
            <w:shd w:val="clear" w:color="auto" w:fill="B8CCE4" w:themeFill="accent1" w:themeFillTint="66"/>
          </w:tcPr>
          <w:p w14:paraId="38107EAF" w14:textId="77777777" w:rsidR="001E73EB" w:rsidRPr="00C3118B" w:rsidRDefault="001E73EB" w:rsidP="005B590A">
            <w:pPr>
              <w:jc w:val="both"/>
              <w:rPr>
                <w:rFonts w:ascii="Trebuchet MS" w:hAnsi="Trebuchet MS" w:cs="Arial"/>
                <w:color w:val="244061" w:themeColor="accent1" w:themeShade="80"/>
                <w:lang w:val="ro-RO"/>
              </w:rPr>
            </w:pPr>
          </w:p>
        </w:tc>
        <w:tc>
          <w:tcPr>
            <w:tcW w:w="898" w:type="pct"/>
            <w:vMerge/>
            <w:vAlign w:val="center"/>
          </w:tcPr>
          <w:p w14:paraId="6BD8D152" w14:textId="77777777" w:rsidR="001E73EB" w:rsidRPr="00C3118B" w:rsidRDefault="001E73EB" w:rsidP="005B590A">
            <w:pPr>
              <w:jc w:val="both"/>
              <w:rPr>
                <w:rFonts w:ascii="Trebuchet MS" w:hAnsi="Trebuchet MS" w:cs="Arial"/>
                <w:color w:val="244061" w:themeColor="accent1" w:themeShade="80"/>
                <w:lang w:val="ro-RO"/>
              </w:rPr>
            </w:pPr>
          </w:p>
        </w:tc>
        <w:tc>
          <w:tcPr>
            <w:tcW w:w="1167" w:type="pct"/>
            <w:vAlign w:val="center"/>
          </w:tcPr>
          <w:p w14:paraId="77E31725" w14:textId="77777777" w:rsidR="001E73EB" w:rsidRPr="00C3118B" w:rsidRDefault="001E73EB" w:rsidP="005B590A">
            <w:p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164-Contribuții sociale aferente cheltuielilor salariale şi cheltuielilor asimilate acestora (contribuții angajați şi angajatori)</w:t>
            </w:r>
          </w:p>
        </w:tc>
        <w:tc>
          <w:tcPr>
            <w:tcW w:w="2497" w:type="pct"/>
            <w:gridSpan w:val="2"/>
          </w:tcPr>
          <w:p w14:paraId="2327900E" w14:textId="77777777" w:rsidR="001E73EB" w:rsidRPr="00C3118B" w:rsidRDefault="001E73EB" w:rsidP="005B590A">
            <w:pPr>
              <w:numPr>
                <w:ilvl w:val="0"/>
                <w:numId w:val="11"/>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Contribuții sociale aferente cheltuielilor salariale şi cheltuielilor asimilate acestora (contribuții angajați şi angajatori)</w:t>
            </w:r>
          </w:p>
          <w:p w14:paraId="5DFBD70F" w14:textId="0447118F" w:rsidR="00F16545" w:rsidRPr="00C3118B" w:rsidRDefault="00F16545" w:rsidP="005B590A">
            <w:pPr>
              <w:jc w:val="both"/>
              <w:rPr>
                <w:rFonts w:ascii="Trebuchet MS" w:hAnsi="Trebuchet MS" w:cs="Arial"/>
                <w:color w:val="244061" w:themeColor="accent1" w:themeShade="80"/>
                <w:lang w:val="ro-RO"/>
              </w:rPr>
            </w:pPr>
          </w:p>
        </w:tc>
      </w:tr>
      <w:tr w:rsidR="00C3118B" w:rsidRPr="00C3118B" w14:paraId="3DF9FE5C" w14:textId="77777777" w:rsidTr="0086140B">
        <w:tc>
          <w:tcPr>
            <w:tcW w:w="438" w:type="pct"/>
            <w:vMerge/>
            <w:shd w:val="clear" w:color="auto" w:fill="B8CCE4" w:themeFill="accent1" w:themeFillTint="66"/>
          </w:tcPr>
          <w:p w14:paraId="4ECC4C09" w14:textId="77777777" w:rsidR="001E73EB" w:rsidRPr="00C3118B" w:rsidRDefault="001E73EB" w:rsidP="005B590A">
            <w:pPr>
              <w:jc w:val="both"/>
              <w:rPr>
                <w:rFonts w:ascii="Trebuchet MS" w:hAnsi="Trebuchet MS" w:cs="Arial"/>
                <w:color w:val="244061" w:themeColor="accent1" w:themeShade="80"/>
                <w:lang w:val="ro-RO"/>
              </w:rPr>
            </w:pPr>
          </w:p>
        </w:tc>
        <w:tc>
          <w:tcPr>
            <w:tcW w:w="898" w:type="pct"/>
            <w:vMerge w:val="restart"/>
            <w:vAlign w:val="center"/>
          </w:tcPr>
          <w:p w14:paraId="0E8DE48B" w14:textId="77777777" w:rsidR="001E73EB" w:rsidRPr="00C3118B" w:rsidRDefault="001E73EB" w:rsidP="005B590A">
            <w:p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27-Cheltuieli cu deplasarea</w:t>
            </w:r>
          </w:p>
        </w:tc>
        <w:tc>
          <w:tcPr>
            <w:tcW w:w="1167" w:type="pct"/>
            <w:vAlign w:val="center"/>
          </w:tcPr>
          <w:p w14:paraId="748551DB" w14:textId="77777777" w:rsidR="001E73EB" w:rsidRPr="00C3118B" w:rsidRDefault="001E73EB" w:rsidP="005B590A">
            <w:p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98-Cheltuieli cu deplasarea pentru personal propriu și experți implicați in implementarea proiectului</w:t>
            </w:r>
          </w:p>
        </w:tc>
        <w:tc>
          <w:tcPr>
            <w:tcW w:w="2497" w:type="pct"/>
            <w:gridSpan w:val="2"/>
          </w:tcPr>
          <w:p w14:paraId="39A22297" w14:textId="77777777" w:rsidR="001E73EB" w:rsidRPr="00C3118B" w:rsidRDefault="001E73EB" w:rsidP="005B590A">
            <w:pPr>
              <w:numPr>
                <w:ilvl w:val="0"/>
                <w:numId w:val="11"/>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Cheltuieli pentru cazare;</w:t>
            </w:r>
          </w:p>
          <w:p w14:paraId="1C15C137" w14:textId="77777777" w:rsidR="001E73EB" w:rsidRPr="00C3118B" w:rsidRDefault="001E73EB" w:rsidP="005B590A">
            <w:pPr>
              <w:numPr>
                <w:ilvl w:val="0"/>
                <w:numId w:val="11"/>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Cheltuieli cu diurna personalului propriu</w:t>
            </w:r>
          </w:p>
          <w:p w14:paraId="09A223F7" w14:textId="77777777" w:rsidR="001E73EB" w:rsidRPr="00C3118B" w:rsidRDefault="001E73EB" w:rsidP="005B590A">
            <w:pPr>
              <w:numPr>
                <w:ilvl w:val="0"/>
                <w:numId w:val="11"/>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 xml:space="preserve">Cheltuieli pentru transportul persoanelor (inclusiv transportul efectuat cu mijloacele de transport în comun sau taxi, la şi de la aeroport, gară, autogară sau port şi locul delegării ori locul de cazare, precum şi transportul efectuat </w:t>
            </w:r>
            <w:r w:rsidRPr="00C3118B">
              <w:rPr>
                <w:rFonts w:ascii="Trebuchet MS" w:hAnsi="Trebuchet MS" w:cs="Arial"/>
                <w:color w:val="244061" w:themeColor="accent1" w:themeShade="80"/>
                <w:lang w:val="ro-RO"/>
              </w:rPr>
              <w:lastRenderedPageBreak/>
              <w:t>pe distanţa dintre locul de cazare şi locul delegării);</w:t>
            </w:r>
          </w:p>
          <w:p w14:paraId="2C4A6B10" w14:textId="77777777" w:rsidR="001E73EB" w:rsidRPr="00C3118B" w:rsidRDefault="001E73EB" w:rsidP="005B590A">
            <w:pPr>
              <w:numPr>
                <w:ilvl w:val="0"/>
                <w:numId w:val="11"/>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Taxe şi asigurări de călătorie și asigurări medicale aferente deplasării</w:t>
            </w:r>
          </w:p>
        </w:tc>
      </w:tr>
      <w:tr w:rsidR="00C3118B" w:rsidRPr="00C3118B" w14:paraId="5206183F" w14:textId="77777777" w:rsidTr="0086140B">
        <w:tc>
          <w:tcPr>
            <w:tcW w:w="438" w:type="pct"/>
            <w:vMerge/>
            <w:shd w:val="clear" w:color="auto" w:fill="B8CCE4" w:themeFill="accent1" w:themeFillTint="66"/>
          </w:tcPr>
          <w:p w14:paraId="3A9FD614" w14:textId="77777777" w:rsidR="001E73EB" w:rsidRPr="00C3118B" w:rsidRDefault="001E73EB" w:rsidP="005B590A">
            <w:pPr>
              <w:jc w:val="both"/>
              <w:rPr>
                <w:rFonts w:ascii="Trebuchet MS" w:hAnsi="Trebuchet MS" w:cs="Arial"/>
                <w:color w:val="244061" w:themeColor="accent1" w:themeShade="80"/>
                <w:lang w:val="ro-RO"/>
              </w:rPr>
            </w:pPr>
          </w:p>
        </w:tc>
        <w:tc>
          <w:tcPr>
            <w:tcW w:w="898" w:type="pct"/>
            <w:vMerge/>
          </w:tcPr>
          <w:p w14:paraId="20E4A21F" w14:textId="77777777" w:rsidR="001E73EB" w:rsidRPr="00C3118B" w:rsidRDefault="001E73EB" w:rsidP="005B590A">
            <w:pPr>
              <w:jc w:val="both"/>
              <w:rPr>
                <w:rFonts w:ascii="Trebuchet MS" w:hAnsi="Trebuchet MS" w:cs="Arial"/>
                <w:color w:val="244061" w:themeColor="accent1" w:themeShade="80"/>
                <w:lang w:val="ro-RO"/>
              </w:rPr>
            </w:pPr>
          </w:p>
        </w:tc>
        <w:tc>
          <w:tcPr>
            <w:tcW w:w="1167" w:type="pct"/>
            <w:vAlign w:val="center"/>
          </w:tcPr>
          <w:p w14:paraId="7E2C4577" w14:textId="1C5A4EF6" w:rsidR="001E73EB" w:rsidRPr="00C3118B" w:rsidRDefault="001E73EB" w:rsidP="005B590A">
            <w:p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 xml:space="preserve">97-Cheltuieli cu deplasarea pentru </w:t>
            </w:r>
            <w:r w:rsidR="00E207B7" w:rsidRPr="00C3118B">
              <w:rPr>
                <w:rFonts w:ascii="Trebuchet MS" w:hAnsi="Trebuchet MS" w:cs="Arial"/>
                <w:color w:val="244061" w:themeColor="accent1" w:themeShade="80"/>
                <w:lang w:val="ro-RO"/>
              </w:rPr>
              <w:t>participanți</w:t>
            </w:r>
            <w:r w:rsidRPr="00C3118B">
              <w:rPr>
                <w:rFonts w:ascii="Trebuchet MS" w:hAnsi="Trebuchet MS" w:cs="Arial"/>
                <w:color w:val="244061" w:themeColor="accent1" w:themeShade="80"/>
                <w:lang w:val="ro-RO"/>
              </w:rPr>
              <w:t xml:space="preserve"> - grup </w:t>
            </w:r>
            <w:r w:rsidR="00E207B7" w:rsidRPr="00C3118B">
              <w:rPr>
                <w:rFonts w:ascii="Trebuchet MS" w:hAnsi="Trebuchet MS" w:cs="Arial"/>
                <w:color w:val="244061" w:themeColor="accent1" w:themeShade="80"/>
                <w:lang w:val="ro-RO"/>
              </w:rPr>
              <w:t>țintă</w:t>
            </w:r>
          </w:p>
        </w:tc>
        <w:tc>
          <w:tcPr>
            <w:tcW w:w="2497" w:type="pct"/>
            <w:gridSpan w:val="2"/>
          </w:tcPr>
          <w:p w14:paraId="0371EE01" w14:textId="77777777" w:rsidR="001E73EB" w:rsidRPr="00C3118B" w:rsidRDefault="001E73EB" w:rsidP="005B590A">
            <w:pPr>
              <w:numPr>
                <w:ilvl w:val="0"/>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Cheltuieli pentru cazare;</w:t>
            </w:r>
          </w:p>
          <w:p w14:paraId="44C454EF" w14:textId="77777777" w:rsidR="001E73EB" w:rsidRPr="00C3118B" w:rsidRDefault="001E73EB" w:rsidP="005B590A">
            <w:pPr>
              <w:numPr>
                <w:ilvl w:val="0"/>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Cheltuieli pentru transportul persoanelor (inclusiv transportul efectuat cu mijloacele de transport în comun sau taxi, la şi de la aeroport, gară, autogară sau port şi locul delegării ori locul de cazare, precum şi transportul efectuat pe distanţa dintre locul de cazare şi locul delegării);</w:t>
            </w:r>
          </w:p>
          <w:p w14:paraId="3AFB33FC" w14:textId="4035BD24" w:rsidR="009C6DD1" w:rsidRPr="00C3118B" w:rsidRDefault="001E73EB" w:rsidP="005B590A">
            <w:pPr>
              <w:numPr>
                <w:ilvl w:val="0"/>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Taxe şi asigurări de călătorie și asigurări medicale aferente deplasării</w:t>
            </w:r>
          </w:p>
        </w:tc>
      </w:tr>
      <w:tr w:rsidR="00C3118B" w:rsidRPr="00C3118B" w14:paraId="144A6CE5" w14:textId="77777777" w:rsidTr="0086140B">
        <w:tc>
          <w:tcPr>
            <w:tcW w:w="438" w:type="pct"/>
            <w:vMerge/>
            <w:shd w:val="clear" w:color="auto" w:fill="B8CCE4" w:themeFill="accent1" w:themeFillTint="66"/>
          </w:tcPr>
          <w:p w14:paraId="4EDD1096" w14:textId="77777777" w:rsidR="001E73EB" w:rsidRPr="00C3118B" w:rsidRDefault="001E73EB" w:rsidP="005B590A">
            <w:pPr>
              <w:jc w:val="both"/>
              <w:rPr>
                <w:rFonts w:ascii="Trebuchet MS" w:hAnsi="Trebuchet MS" w:cs="Arial"/>
                <w:color w:val="244061" w:themeColor="accent1" w:themeShade="80"/>
                <w:lang w:val="ro-RO"/>
              </w:rPr>
            </w:pPr>
          </w:p>
        </w:tc>
        <w:tc>
          <w:tcPr>
            <w:tcW w:w="898" w:type="pct"/>
            <w:vMerge w:val="restart"/>
            <w:vAlign w:val="center"/>
          </w:tcPr>
          <w:p w14:paraId="11D23352" w14:textId="77777777" w:rsidR="001E73EB" w:rsidRPr="00C3118B" w:rsidRDefault="001E73EB" w:rsidP="005B590A">
            <w:p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29-Cheltuieli cu servicii</w:t>
            </w:r>
          </w:p>
        </w:tc>
        <w:tc>
          <w:tcPr>
            <w:tcW w:w="1167" w:type="pct"/>
            <w:vAlign w:val="center"/>
          </w:tcPr>
          <w:p w14:paraId="480788AF" w14:textId="4F33FA02" w:rsidR="001E73EB" w:rsidRPr="00C3118B" w:rsidRDefault="001E73EB" w:rsidP="005B590A">
            <w:p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100-</w:t>
            </w:r>
            <w:r w:rsidR="00594135" w:rsidRPr="00C3118B">
              <w:rPr>
                <w:color w:val="244061" w:themeColor="accent1" w:themeShade="80"/>
                <w:lang w:val="ro-RO"/>
              </w:rPr>
              <w:t>C</w:t>
            </w:r>
            <w:r w:rsidR="00594135" w:rsidRPr="00C3118B">
              <w:rPr>
                <w:rFonts w:ascii="Trebuchet MS" w:hAnsi="Trebuchet MS" w:cs="Arial"/>
                <w:color w:val="244061" w:themeColor="accent1" w:themeShade="80"/>
                <w:lang w:val="ro-RO"/>
              </w:rPr>
              <w:t>heltuieli pentru consultanță și expertiză, inclusiv pentru elaborare PMUD</w:t>
            </w:r>
          </w:p>
        </w:tc>
        <w:tc>
          <w:tcPr>
            <w:tcW w:w="2497" w:type="pct"/>
            <w:gridSpan w:val="2"/>
          </w:tcPr>
          <w:p w14:paraId="64138EBE" w14:textId="56DBF8F2" w:rsidR="001E73EB" w:rsidRPr="00C3118B" w:rsidRDefault="001E73EB" w:rsidP="005B590A">
            <w:pPr>
              <w:numPr>
                <w:ilvl w:val="0"/>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 xml:space="preserve">Cheltuielile pentru </w:t>
            </w:r>
            <w:r w:rsidR="00E207B7" w:rsidRPr="00C3118B">
              <w:rPr>
                <w:rFonts w:ascii="Trebuchet MS" w:hAnsi="Trebuchet MS" w:cs="Arial"/>
                <w:color w:val="244061" w:themeColor="accent1" w:themeShade="80"/>
                <w:lang w:val="ro-RO"/>
              </w:rPr>
              <w:t>achiziționarea</w:t>
            </w:r>
            <w:r w:rsidRPr="00C3118B">
              <w:rPr>
                <w:rFonts w:ascii="Trebuchet MS" w:hAnsi="Trebuchet MS" w:cs="Arial"/>
                <w:color w:val="244061" w:themeColor="accent1" w:themeShade="80"/>
                <w:lang w:val="ro-RO"/>
              </w:rPr>
              <w:t xml:space="preserve"> sau realizarea de studii, cercetări de piață, analize. </w:t>
            </w:r>
          </w:p>
          <w:p w14:paraId="55B0AF92" w14:textId="68A5D748" w:rsidR="001E73EB" w:rsidRPr="00C3118B" w:rsidRDefault="001E73EB" w:rsidP="005B590A">
            <w:pPr>
              <w:numPr>
                <w:ilvl w:val="0"/>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Cheltuieli aferente diverselor achiziții de servicii specializate, pentru care beneficiarul nu are expertiza necesară (ex. formare profesională, consiliere profesională,</w:t>
            </w:r>
            <w:r w:rsidR="00AD1B50" w:rsidRPr="00C3118B">
              <w:rPr>
                <w:rFonts w:ascii="Trebuchet MS" w:hAnsi="Trebuchet MS" w:cs="Arial"/>
                <w:color w:val="244061" w:themeColor="accent1" w:themeShade="80"/>
                <w:lang w:val="ro-RO"/>
              </w:rPr>
              <w:t xml:space="preserve"> consiliere psihologică,</w:t>
            </w:r>
            <w:r w:rsidRPr="00C3118B">
              <w:rPr>
                <w:rFonts w:ascii="Trebuchet MS" w:hAnsi="Trebuchet MS" w:cs="Arial"/>
                <w:color w:val="244061" w:themeColor="accent1" w:themeShade="80"/>
                <w:lang w:val="ro-RO"/>
              </w:rPr>
              <w:t xml:space="preserve"> servicii medicale aferente grupului țintă în vederea participării la programele de formare profesională etc.).</w:t>
            </w:r>
          </w:p>
          <w:p w14:paraId="5D5801D0" w14:textId="4AF9C0D4" w:rsidR="009C6DD1" w:rsidRPr="00C3118B" w:rsidRDefault="009C6DD1" w:rsidP="005B590A">
            <w:pPr>
              <w:jc w:val="both"/>
              <w:rPr>
                <w:rFonts w:ascii="Trebuchet MS" w:hAnsi="Trebuchet MS" w:cs="Arial"/>
                <w:color w:val="244061" w:themeColor="accent1" w:themeShade="80"/>
                <w:lang w:val="ro-RO"/>
              </w:rPr>
            </w:pPr>
          </w:p>
        </w:tc>
      </w:tr>
      <w:tr w:rsidR="00C3118B" w:rsidRPr="00C3118B" w14:paraId="3EEF82C7" w14:textId="77777777" w:rsidTr="0086140B">
        <w:tc>
          <w:tcPr>
            <w:tcW w:w="438" w:type="pct"/>
            <w:vMerge/>
            <w:shd w:val="clear" w:color="auto" w:fill="B8CCE4" w:themeFill="accent1" w:themeFillTint="66"/>
          </w:tcPr>
          <w:p w14:paraId="064048FD" w14:textId="77777777" w:rsidR="001E73EB" w:rsidRPr="00C3118B" w:rsidRDefault="001E73EB" w:rsidP="005B590A">
            <w:pPr>
              <w:jc w:val="both"/>
              <w:rPr>
                <w:rFonts w:ascii="Trebuchet MS" w:hAnsi="Trebuchet MS" w:cs="Arial"/>
                <w:color w:val="244061" w:themeColor="accent1" w:themeShade="80"/>
                <w:lang w:val="ro-RO"/>
              </w:rPr>
            </w:pPr>
          </w:p>
        </w:tc>
        <w:tc>
          <w:tcPr>
            <w:tcW w:w="898" w:type="pct"/>
            <w:vMerge/>
            <w:vAlign w:val="center"/>
          </w:tcPr>
          <w:p w14:paraId="6B3CC36F" w14:textId="77777777" w:rsidR="001E73EB" w:rsidRPr="00C3118B" w:rsidRDefault="001E73EB" w:rsidP="005B590A">
            <w:pPr>
              <w:jc w:val="both"/>
              <w:rPr>
                <w:rFonts w:ascii="Trebuchet MS" w:hAnsi="Trebuchet MS" w:cs="Arial"/>
                <w:color w:val="244061" w:themeColor="accent1" w:themeShade="80"/>
                <w:lang w:val="ro-RO"/>
              </w:rPr>
            </w:pPr>
          </w:p>
        </w:tc>
        <w:tc>
          <w:tcPr>
            <w:tcW w:w="1167" w:type="pct"/>
            <w:vAlign w:val="center"/>
          </w:tcPr>
          <w:p w14:paraId="15227C01" w14:textId="77777777" w:rsidR="001E73EB" w:rsidRPr="00C3118B" w:rsidRDefault="001E73EB" w:rsidP="005B590A">
            <w:p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104-Cheltuieli cu servicii pentru organizarea de evenimente și cursuri de formare</w:t>
            </w:r>
          </w:p>
        </w:tc>
        <w:tc>
          <w:tcPr>
            <w:tcW w:w="2497" w:type="pct"/>
            <w:gridSpan w:val="2"/>
          </w:tcPr>
          <w:p w14:paraId="66FBDD72" w14:textId="194BED97" w:rsidR="001E73EB" w:rsidRPr="00C3118B" w:rsidRDefault="001E73EB" w:rsidP="005B590A">
            <w:pPr>
              <w:numPr>
                <w:ilvl w:val="0"/>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 xml:space="preserve">Cheltuielile efectuate pentru organizare de evenimente de genul </w:t>
            </w:r>
            <w:r w:rsidR="00E207B7" w:rsidRPr="00C3118B">
              <w:rPr>
                <w:rFonts w:ascii="Trebuchet MS" w:hAnsi="Trebuchet MS" w:cs="Arial"/>
                <w:color w:val="244061" w:themeColor="accent1" w:themeShade="80"/>
                <w:lang w:val="ro-RO"/>
              </w:rPr>
              <w:t>conferințe</w:t>
            </w:r>
            <w:r w:rsidRPr="00C3118B">
              <w:rPr>
                <w:rFonts w:ascii="Trebuchet MS" w:hAnsi="Trebuchet MS" w:cs="Arial"/>
                <w:color w:val="244061" w:themeColor="accent1" w:themeShade="80"/>
                <w:lang w:val="ro-RO"/>
              </w:rPr>
              <w:t xml:space="preserve"> (altele decât cele pentru informare și comunicare), cursuri de instruire, </w:t>
            </w:r>
            <w:r w:rsidR="00E207B7" w:rsidRPr="00C3118B">
              <w:rPr>
                <w:rFonts w:ascii="Trebuchet MS" w:hAnsi="Trebuchet MS" w:cs="Arial"/>
                <w:color w:val="244061" w:themeColor="accent1" w:themeShade="80"/>
                <w:lang w:val="ro-RO"/>
              </w:rPr>
              <w:t>semănării</w:t>
            </w:r>
            <w:r w:rsidRPr="00C3118B">
              <w:rPr>
                <w:rFonts w:ascii="Trebuchet MS" w:hAnsi="Trebuchet MS" w:cs="Arial"/>
                <w:color w:val="244061" w:themeColor="accent1" w:themeShade="80"/>
                <w:lang w:val="ro-RO"/>
              </w:rPr>
              <w:t>, mese rotunde, ateliere de lucru, cursuri de formare care pot include:</w:t>
            </w:r>
          </w:p>
          <w:p w14:paraId="676B4942" w14:textId="77777777" w:rsidR="001E73EB" w:rsidRPr="00C3118B" w:rsidRDefault="001E73EB" w:rsidP="005B590A">
            <w:pPr>
              <w:numPr>
                <w:ilvl w:val="0"/>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 xml:space="preserve">Cheltuieli pentru cazare, masă, transport; </w:t>
            </w:r>
          </w:p>
          <w:p w14:paraId="19E669EE" w14:textId="77777777" w:rsidR="001E73EB" w:rsidRPr="00C3118B" w:rsidRDefault="001E73EB" w:rsidP="005B590A">
            <w:pPr>
              <w:numPr>
                <w:ilvl w:val="0"/>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Cheltuieli pentru taxe şi asigurări ale persoanelor din grupul ţintă și a altor persoane care participă/contribuie la realizarea activităților proiectului;</w:t>
            </w:r>
          </w:p>
          <w:p w14:paraId="377A9A17" w14:textId="77777777" w:rsidR="001E73EB" w:rsidRPr="00C3118B" w:rsidRDefault="001E73EB" w:rsidP="005B590A">
            <w:pPr>
              <w:numPr>
                <w:ilvl w:val="0"/>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Cheltuieli pentru închiriere sală, echipamente/dotări;</w:t>
            </w:r>
          </w:p>
          <w:p w14:paraId="75763AE5" w14:textId="77777777" w:rsidR="001E73EB" w:rsidRPr="00C3118B" w:rsidRDefault="001E73EB" w:rsidP="005B590A">
            <w:pPr>
              <w:numPr>
                <w:ilvl w:val="0"/>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 xml:space="preserve">Cheltuieli pentru onorarii aferente lectorilor/moderatorilor/vorbitorilor cheie in cadrul unui eveniment, precum și persoane care participă/contribuie la </w:t>
            </w:r>
            <w:r w:rsidRPr="00C3118B">
              <w:rPr>
                <w:rFonts w:ascii="Trebuchet MS" w:hAnsi="Trebuchet MS" w:cs="Arial"/>
                <w:color w:val="244061" w:themeColor="accent1" w:themeShade="80"/>
                <w:lang w:val="ro-RO"/>
              </w:rPr>
              <w:lastRenderedPageBreak/>
              <w:t>realizarea evenimentului;</w:t>
            </w:r>
          </w:p>
          <w:p w14:paraId="53BE5B86" w14:textId="77777777" w:rsidR="001E73EB" w:rsidRPr="00C3118B" w:rsidRDefault="001E73EB" w:rsidP="005B590A">
            <w:pPr>
              <w:numPr>
                <w:ilvl w:val="0"/>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Cheltuieli cu servicii de formare;</w:t>
            </w:r>
          </w:p>
          <w:p w14:paraId="48CA1918" w14:textId="7A170167" w:rsidR="001E73EB" w:rsidRPr="00C3118B" w:rsidRDefault="001E73EB" w:rsidP="005B590A">
            <w:pPr>
              <w:numPr>
                <w:ilvl w:val="0"/>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 xml:space="preserve">Cheltuieli pentru servicii de traducere </w:t>
            </w:r>
            <w:r w:rsidR="0014737E" w:rsidRPr="00C3118B">
              <w:rPr>
                <w:rFonts w:ascii="Trebuchet MS" w:hAnsi="Trebuchet MS" w:cs="Arial"/>
                <w:color w:val="244061" w:themeColor="accent1" w:themeShade="80"/>
                <w:lang w:val="ro-RO"/>
              </w:rPr>
              <w:t>și</w:t>
            </w:r>
            <w:r w:rsidRPr="00C3118B">
              <w:rPr>
                <w:rFonts w:ascii="Trebuchet MS" w:hAnsi="Trebuchet MS" w:cs="Arial"/>
                <w:color w:val="244061" w:themeColor="accent1" w:themeShade="80"/>
                <w:lang w:val="ro-RO"/>
              </w:rPr>
              <w:t xml:space="preserve"> interpretariat aferente </w:t>
            </w:r>
            <w:r w:rsidR="0014737E" w:rsidRPr="00C3118B">
              <w:rPr>
                <w:rFonts w:ascii="Trebuchet MS" w:hAnsi="Trebuchet MS" w:cs="Arial"/>
                <w:color w:val="244061" w:themeColor="accent1" w:themeShade="80"/>
                <w:lang w:val="ro-RO"/>
              </w:rPr>
              <w:t>activităților</w:t>
            </w:r>
            <w:r w:rsidRPr="00C3118B">
              <w:rPr>
                <w:rFonts w:ascii="Trebuchet MS" w:hAnsi="Trebuchet MS" w:cs="Arial"/>
                <w:color w:val="244061" w:themeColor="accent1" w:themeShade="80"/>
                <w:lang w:val="ro-RO"/>
              </w:rPr>
              <w:t xml:space="preserve"> realizate;</w:t>
            </w:r>
          </w:p>
          <w:p w14:paraId="0C317966" w14:textId="77777777" w:rsidR="001E73EB" w:rsidRPr="00C3118B" w:rsidRDefault="001E73EB" w:rsidP="005B590A">
            <w:pPr>
              <w:numPr>
                <w:ilvl w:val="0"/>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Cheltuieli pentru editare/tipărire/multiplicare materiale pentru evenimente;</w:t>
            </w:r>
          </w:p>
          <w:p w14:paraId="610B0310" w14:textId="77777777" w:rsidR="001E73EB" w:rsidRPr="00C3118B" w:rsidRDefault="001E73EB" w:rsidP="005B590A">
            <w:pPr>
              <w:numPr>
                <w:ilvl w:val="0"/>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Servicii de catering;</w:t>
            </w:r>
          </w:p>
          <w:p w14:paraId="7E8161D0" w14:textId="77777777" w:rsidR="001E73EB" w:rsidRPr="00C3118B" w:rsidRDefault="001E73EB" w:rsidP="005B590A">
            <w:pPr>
              <w:numPr>
                <w:ilvl w:val="0"/>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 xml:space="preserve"> Servicii de sonorizare.</w:t>
            </w:r>
          </w:p>
          <w:p w14:paraId="44926312" w14:textId="36503CBB" w:rsidR="009C6DD1" w:rsidRPr="008E5252" w:rsidRDefault="001E73EB" w:rsidP="005B590A">
            <w:pPr>
              <w:numPr>
                <w:ilvl w:val="0"/>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Servicii de transport de materiale şi echipamente;</w:t>
            </w:r>
          </w:p>
        </w:tc>
      </w:tr>
      <w:tr w:rsidR="00C3118B" w:rsidRPr="00C3118B" w14:paraId="471FAF3C" w14:textId="77777777" w:rsidTr="0086140B">
        <w:tc>
          <w:tcPr>
            <w:tcW w:w="438" w:type="pct"/>
            <w:vMerge/>
            <w:shd w:val="clear" w:color="auto" w:fill="B8CCE4" w:themeFill="accent1" w:themeFillTint="66"/>
          </w:tcPr>
          <w:p w14:paraId="0578F2F3" w14:textId="77777777" w:rsidR="001E73EB" w:rsidRPr="00C3118B" w:rsidRDefault="001E73EB" w:rsidP="005B590A">
            <w:pPr>
              <w:jc w:val="both"/>
              <w:rPr>
                <w:rFonts w:ascii="Trebuchet MS" w:hAnsi="Trebuchet MS" w:cs="Arial"/>
                <w:color w:val="244061" w:themeColor="accent1" w:themeShade="80"/>
                <w:lang w:val="ro-RO"/>
              </w:rPr>
            </w:pPr>
          </w:p>
        </w:tc>
        <w:tc>
          <w:tcPr>
            <w:tcW w:w="898" w:type="pct"/>
            <w:vAlign w:val="center"/>
          </w:tcPr>
          <w:p w14:paraId="0C0D01EA" w14:textId="7AFF610A" w:rsidR="001E73EB" w:rsidRPr="00C3118B" w:rsidRDefault="001E73EB" w:rsidP="005B590A">
            <w:p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11-Cheltuieli cu taxe/ abonamente/ cotizații/ acorduri/ autorizații necesare p</w:t>
            </w:r>
            <w:r w:rsidR="00594135" w:rsidRPr="00C3118B">
              <w:rPr>
                <w:rFonts w:ascii="Trebuchet MS" w:hAnsi="Trebuchet MS" w:cs="Arial"/>
                <w:color w:val="244061" w:themeColor="accent1" w:themeShade="80"/>
                <w:lang w:val="ro-RO"/>
              </w:rPr>
              <w:t>entru implementarea proiectului</w:t>
            </w:r>
          </w:p>
        </w:tc>
        <w:tc>
          <w:tcPr>
            <w:tcW w:w="1167" w:type="pct"/>
            <w:vAlign w:val="center"/>
          </w:tcPr>
          <w:p w14:paraId="6A0F12DF" w14:textId="1079E5F1" w:rsidR="001E73EB" w:rsidRPr="00C3118B" w:rsidRDefault="001E73EB" w:rsidP="005B590A">
            <w:p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32 - cheltuieli cu taxe/abonamente/cotizații/acorduri/ autorizații/</w:t>
            </w:r>
            <w:r w:rsidR="00594135" w:rsidRPr="00C3118B">
              <w:rPr>
                <w:rFonts w:ascii="Trebuchet MS" w:hAnsi="Trebuchet MS" w:cs="Arial"/>
                <w:color w:val="244061" w:themeColor="accent1" w:themeShade="80"/>
                <w:lang w:val="ro-RO"/>
              </w:rPr>
              <w:t>garanții</w:t>
            </w:r>
            <w:r w:rsidRPr="00C3118B">
              <w:rPr>
                <w:rFonts w:ascii="Trebuchet MS" w:hAnsi="Trebuchet MS" w:cs="Arial"/>
                <w:color w:val="244061" w:themeColor="accent1" w:themeShade="80"/>
                <w:lang w:val="ro-RO"/>
              </w:rPr>
              <w:t xml:space="preserve"> bancare necesare pentru implementarea proiectului</w:t>
            </w:r>
          </w:p>
        </w:tc>
        <w:tc>
          <w:tcPr>
            <w:tcW w:w="2497" w:type="pct"/>
            <w:gridSpan w:val="2"/>
          </w:tcPr>
          <w:p w14:paraId="5F53DCF0" w14:textId="77777777" w:rsidR="001E73EB" w:rsidRPr="00C3118B" w:rsidRDefault="001E73EB" w:rsidP="005B590A">
            <w:pPr>
              <w:numPr>
                <w:ilvl w:val="0"/>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 xml:space="preserve">Taxe de participare la programe de formare/ educație                              </w:t>
            </w:r>
          </w:p>
          <w:p w14:paraId="2F4FBA8E" w14:textId="2515FB04" w:rsidR="001E73EB" w:rsidRPr="00C3118B" w:rsidRDefault="001E73EB" w:rsidP="005B590A">
            <w:pPr>
              <w:numPr>
                <w:ilvl w:val="0"/>
                <w:numId w:val="9"/>
              </w:numPr>
              <w:spacing w:before="120" w:after="120"/>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 xml:space="preserve">Cheltuielile pentru </w:t>
            </w:r>
            <w:r w:rsidR="0014737E" w:rsidRPr="00C3118B">
              <w:rPr>
                <w:rFonts w:ascii="Trebuchet MS" w:hAnsi="Trebuchet MS" w:cs="Arial"/>
                <w:color w:val="244061" w:themeColor="accent1" w:themeShade="80"/>
                <w:lang w:val="ro-RO"/>
              </w:rPr>
              <w:t>achiziția</w:t>
            </w:r>
            <w:r w:rsidRPr="00C3118B">
              <w:rPr>
                <w:rFonts w:ascii="Trebuchet MS" w:hAnsi="Trebuchet MS" w:cs="Arial"/>
                <w:color w:val="244061" w:themeColor="accent1" w:themeShade="80"/>
                <w:lang w:val="ro-RO"/>
              </w:rPr>
              <w:t xml:space="preserve"> de </w:t>
            </w:r>
            <w:r w:rsidR="0014737E" w:rsidRPr="00C3118B">
              <w:rPr>
                <w:rFonts w:ascii="Trebuchet MS" w:hAnsi="Trebuchet MS" w:cs="Arial"/>
                <w:color w:val="244061" w:themeColor="accent1" w:themeShade="80"/>
                <w:lang w:val="ro-RO"/>
              </w:rPr>
              <w:t>publicații</w:t>
            </w:r>
            <w:r w:rsidRPr="00C3118B">
              <w:rPr>
                <w:rFonts w:ascii="Trebuchet MS" w:hAnsi="Trebuchet MS" w:cs="Arial"/>
                <w:color w:val="244061" w:themeColor="accent1" w:themeShade="80"/>
                <w:lang w:val="ro-RO"/>
              </w:rPr>
              <w:t xml:space="preserve">/abonamente la </w:t>
            </w:r>
            <w:r w:rsidR="0014737E" w:rsidRPr="00C3118B">
              <w:rPr>
                <w:rFonts w:ascii="Trebuchet MS" w:hAnsi="Trebuchet MS" w:cs="Arial"/>
                <w:color w:val="244061" w:themeColor="accent1" w:themeShade="80"/>
                <w:lang w:val="ro-RO"/>
              </w:rPr>
              <w:t>publicații</w:t>
            </w:r>
            <w:r w:rsidRPr="00C3118B">
              <w:rPr>
                <w:rFonts w:ascii="Trebuchet MS" w:hAnsi="Trebuchet MS" w:cs="Arial"/>
                <w:color w:val="244061" w:themeColor="accent1" w:themeShade="80"/>
                <w:lang w:val="ro-RO"/>
              </w:rPr>
              <w:t xml:space="preserve">, </w:t>
            </w:r>
            <w:r w:rsidR="0014737E" w:rsidRPr="00C3118B">
              <w:rPr>
                <w:rFonts w:ascii="Trebuchet MS" w:hAnsi="Trebuchet MS" w:cs="Arial"/>
                <w:color w:val="244061" w:themeColor="accent1" w:themeShade="80"/>
                <w:lang w:val="ro-RO"/>
              </w:rPr>
              <w:t>cărți</w:t>
            </w:r>
            <w:r w:rsidRPr="00C3118B">
              <w:rPr>
                <w:rFonts w:ascii="Trebuchet MS" w:hAnsi="Trebuchet MS" w:cs="Arial"/>
                <w:color w:val="244061" w:themeColor="accent1" w:themeShade="80"/>
                <w:lang w:val="ro-RO"/>
              </w:rPr>
              <w:t xml:space="preserve"> relevante pentru obiectul de activitate al beneficiarului, în format tipărit </w:t>
            </w:r>
            <w:r w:rsidR="0014737E" w:rsidRPr="00C3118B">
              <w:rPr>
                <w:rFonts w:ascii="Trebuchet MS" w:hAnsi="Trebuchet MS" w:cs="Arial"/>
                <w:color w:val="244061" w:themeColor="accent1" w:themeShade="80"/>
                <w:lang w:val="ro-RO"/>
              </w:rPr>
              <w:t>și</w:t>
            </w:r>
            <w:r w:rsidRPr="00C3118B">
              <w:rPr>
                <w:rFonts w:ascii="Trebuchet MS" w:hAnsi="Trebuchet MS" w:cs="Arial"/>
                <w:color w:val="244061" w:themeColor="accent1" w:themeShade="80"/>
                <w:lang w:val="ro-RO"/>
              </w:rPr>
              <w:t xml:space="preserve">/sau electronic, precum </w:t>
            </w:r>
            <w:r w:rsidR="0014737E" w:rsidRPr="00C3118B">
              <w:rPr>
                <w:rFonts w:ascii="Trebuchet MS" w:hAnsi="Trebuchet MS" w:cs="Arial"/>
                <w:color w:val="244061" w:themeColor="accent1" w:themeShade="80"/>
                <w:lang w:val="ro-RO"/>
              </w:rPr>
              <w:t>și</w:t>
            </w:r>
            <w:r w:rsidRPr="00C3118B">
              <w:rPr>
                <w:rFonts w:ascii="Trebuchet MS" w:hAnsi="Trebuchet MS" w:cs="Arial"/>
                <w:color w:val="244061" w:themeColor="accent1" w:themeShade="80"/>
                <w:lang w:val="ro-RO"/>
              </w:rPr>
              <w:t xml:space="preserve"> </w:t>
            </w:r>
            <w:r w:rsidR="0014737E" w:rsidRPr="00C3118B">
              <w:rPr>
                <w:rFonts w:ascii="Trebuchet MS" w:hAnsi="Trebuchet MS" w:cs="Arial"/>
                <w:color w:val="244061" w:themeColor="accent1" w:themeShade="80"/>
                <w:lang w:val="ro-RO"/>
              </w:rPr>
              <w:t>cotizațiile</w:t>
            </w:r>
            <w:r w:rsidRPr="00C3118B">
              <w:rPr>
                <w:rFonts w:ascii="Trebuchet MS" w:hAnsi="Trebuchet MS" w:cs="Arial"/>
                <w:color w:val="244061" w:themeColor="accent1" w:themeShade="80"/>
                <w:lang w:val="ro-RO"/>
              </w:rPr>
              <w:t xml:space="preserve"> pentru participarea la </w:t>
            </w:r>
            <w:r w:rsidR="0014737E" w:rsidRPr="00C3118B">
              <w:rPr>
                <w:rFonts w:ascii="Trebuchet MS" w:hAnsi="Trebuchet MS" w:cs="Arial"/>
                <w:color w:val="244061" w:themeColor="accent1" w:themeShade="80"/>
                <w:lang w:val="ro-RO"/>
              </w:rPr>
              <w:t>asociații</w:t>
            </w:r>
            <w:r w:rsidRPr="00C3118B">
              <w:rPr>
                <w:rFonts w:ascii="Trebuchet MS" w:hAnsi="Trebuchet MS" w:cs="Arial"/>
                <w:color w:val="244061" w:themeColor="accent1" w:themeShade="80"/>
                <w:lang w:val="ro-RO"/>
              </w:rPr>
              <w:t>.</w:t>
            </w:r>
          </w:p>
          <w:p w14:paraId="20B4AB7C" w14:textId="77777777" w:rsidR="001E73EB" w:rsidRPr="00C3118B" w:rsidRDefault="001E73EB" w:rsidP="005B590A">
            <w:pPr>
              <w:numPr>
                <w:ilvl w:val="0"/>
                <w:numId w:val="9"/>
              </w:numPr>
              <w:spacing w:before="120" w:after="120"/>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Achiziționare de reviste de specialitate, materiale educaționale relevante pentru operațiune, în format tipărit, audio şi/ sau electronic;</w:t>
            </w:r>
          </w:p>
          <w:p w14:paraId="4E237BFA" w14:textId="77777777" w:rsidR="001E73EB" w:rsidRPr="00C3118B" w:rsidRDefault="001E73EB" w:rsidP="005B590A">
            <w:pPr>
              <w:numPr>
                <w:ilvl w:val="0"/>
                <w:numId w:val="9"/>
              </w:numPr>
              <w:spacing w:before="120" w:after="120"/>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 xml:space="preserve">Cheltuielile aferente garanțiilor oferite de bănci sau alte instituții financiare; </w:t>
            </w:r>
          </w:p>
          <w:p w14:paraId="42580E0C" w14:textId="743DB56C" w:rsidR="001E73EB" w:rsidRPr="008009AB" w:rsidRDefault="001E73EB" w:rsidP="008009AB">
            <w:pPr>
              <w:numPr>
                <w:ilvl w:val="0"/>
                <w:numId w:val="9"/>
              </w:numPr>
              <w:spacing w:before="120" w:after="120"/>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 xml:space="preserve"> Taxe notariale</w:t>
            </w:r>
          </w:p>
        </w:tc>
      </w:tr>
      <w:tr w:rsidR="00C3118B" w:rsidRPr="00C3118B" w14:paraId="15F8E3A1" w14:textId="77777777" w:rsidTr="0086140B">
        <w:tc>
          <w:tcPr>
            <w:tcW w:w="438" w:type="pct"/>
            <w:vMerge/>
            <w:shd w:val="clear" w:color="auto" w:fill="B8CCE4" w:themeFill="accent1" w:themeFillTint="66"/>
          </w:tcPr>
          <w:p w14:paraId="25927893" w14:textId="5FD1F837" w:rsidR="001E73EB" w:rsidRPr="00C3118B" w:rsidRDefault="001E73EB" w:rsidP="005B590A">
            <w:pPr>
              <w:jc w:val="both"/>
              <w:rPr>
                <w:rFonts w:ascii="Trebuchet MS" w:hAnsi="Trebuchet MS" w:cs="Arial"/>
                <w:color w:val="244061" w:themeColor="accent1" w:themeShade="80"/>
                <w:lang w:val="ro-RO"/>
              </w:rPr>
            </w:pPr>
          </w:p>
        </w:tc>
        <w:tc>
          <w:tcPr>
            <w:tcW w:w="898" w:type="pct"/>
            <w:vAlign w:val="center"/>
          </w:tcPr>
          <w:p w14:paraId="7F2868D4" w14:textId="77777777" w:rsidR="001E73EB" w:rsidRPr="00C3118B" w:rsidRDefault="001E73EB" w:rsidP="005B590A">
            <w:p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21-Cheltuieli cu achiziția de active fixe corporale (altele decât terenuri și imobile), obiecte de inventar, materii prime și materiale, inclusiv materiale consumabile</w:t>
            </w:r>
          </w:p>
        </w:tc>
        <w:tc>
          <w:tcPr>
            <w:tcW w:w="1167" w:type="pct"/>
            <w:vAlign w:val="center"/>
          </w:tcPr>
          <w:p w14:paraId="4C4A8D84" w14:textId="77777777" w:rsidR="001E73EB" w:rsidRPr="00C3118B" w:rsidRDefault="001E73EB" w:rsidP="005B590A">
            <w:p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70-Cheltuieli cu achiziția de materii prime, materiale consumabile și alte produse similare necesare proiectului</w:t>
            </w:r>
          </w:p>
        </w:tc>
        <w:tc>
          <w:tcPr>
            <w:tcW w:w="2497" w:type="pct"/>
            <w:gridSpan w:val="2"/>
          </w:tcPr>
          <w:p w14:paraId="6323EE92" w14:textId="77777777" w:rsidR="001E73EB" w:rsidRPr="00C3118B" w:rsidRDefault="001E73EB" w:rsidP="005B590A">
            <w:pPr>
              <w:numPr>
                <w:ilvl w:val="0"/>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Materiale consumabile</w:t>
            </w:r>
          </w:p>
          <w:p w14:paraId="74844D46" w14:textId="77777777" w:rsidR="001E73EB" w:rsidRPr="00C3118B" w:rsidRDefault="001E73EB" w:rsidP="005B590A">
            <w:pPr>
              <w:numPr>
                <w:ilvl w:val="0"/>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Cheltuieli cu materii prime și materiale necesare derulării cursurilor practice</w:t>
            </w:r>
          </w:p>
          <w:p w14:paraId="12956866" w14:textId="77777777" w:rsidR="001E73EB" w:rsidRPr="00C3118B" w:rsidRDefault="001E73EB" w:rsidP="005B590A">
            <w:pPr>
              <w:numPr>
                <w:ilvl w:val="0"/>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Materiale direct atribuibile susținerii activităților de educație și formare</w:t>
            </w:r>
          </w:p>
          <w:p w14:paraId="08D2CF2D" w14:textId="77777777" w:rsidR="001E73EB" w:rsidRPr="00C3118B" w:rsidRDefault="001E73EB" w:rsidP="005B590A">
            <w:pPr>
              <w:numPr>
                <w:ilvl w:val="0"/>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Papetărie</w:t>
            </w:r>
          </w:p>
          <w:p w14:paraId="1A6294B7" w14:textId="77777777" w:rsidR="001E73EB" w:rsidRPr="00C3118B" w:rsidRDefault="001E73EB" w:rsidP="005B590A">
            <w:pPr>
              <w:numPr>
                <w:ilvl w:val="0"/>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Cheltuieli cu materialele auxiliare</w:t>
            </w:r>
          </w:p>
          <w:p w14:paraId="52F00021" w14:textId="77777777" w:rsidR="001E73EB" w:rsidRPr="00C3118B" w:rsidRDefault="001E73EB" w:rsidP="005B590A">
            <w:pPr>
              <w:numPr>
                <w:ilvl w:val="0"/>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Cheltuieli cu materialele pentru ambalat</w:t>
            </w:r>
          </w:p>
          <w:p w14:paraId="5C41CF0C" w14:textId="77777777" w:rsidR="001E73EB" w:rsidRPr="00C3118B" w:rsidRDefault="001E73EB" w:rsidP="005B590A">
            <w:pPr>
              <w:numPr>
                <w:ilvl w:val="0"/>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Cheltuieli cu alte materiale consumabile</w:t>
            </w:r>
          </w:p>
          <w:p w14:paraId="1E5B85AE" w14:textId="77777777" w:rsidR="001E73EB" w:rsidRPr="00C3118B" w:rsidRDefault="001E73EB" w:rsidP="005B590A">
            <w:pPr>
              <w:numPr>
                <w:ilvl w:val="0"/>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lastRenderedPageBreak/>
              <w:t>Multiplicare</w:t>
            </w:r>
          </w:p>
          <w:p w14:paraId="63B0F020" w14:textId="0BE1C4D5" w:rsidR="009C6DD1" w:rsidRPr="00C3118B" w:rsidRDefault="009C6DD1" w:rsidP="005B590A">
            <w:pPr>
              <w:jc w:val="both"/>
              <w:rPr>
                <w:rFonts w:ascii="Trebuchet MS" w:hAnsi="Trebuchet MS" w:cs="Arial"/>
                <w:color w:val="244061" w:themeColor="accent1" w:themeShade="80"/>
                <w:lang w:val="ro-RO"/>
              </w:rPr>
            </w:pPr>
          </w:p>
        </w:tc>
      </w:tr>
      <w:tr w:rsidR="00C3118B" w:rsidRPr="00C3118B" w14:paraId="32DE5D7E" w14:textId="77777777" w:rsidTr="0086140B">
        <w:tc>
          <w:tcPr>
            <w:tcW w:w="438" w:type="pct"/>
            <w:vMerge/>
            <w:shd w:val="clear" w:color="auto" w:fill="B8CCE4" w:themeFill="accent1" w:themeFillTint="66"/>
          </w:tcPr>
          <w:p w14:paraId="08414F77" w14:textId="77777777" w:rsidR="001E73EB" w:rsidRPr="00C3118B" w:rsidRDefault="001E73EB" w:rsidP="005B590A">
            <w:pPr>
              <w:jc w:val="both"/>
              <w:rPr>
                <w:rFonts w:ascii="Trebuchet MS" w:hAnsi="Trebuchet MS" w:cs="Arial"/>
                <w:color w:val="244061" w:themeColor="accent1" w:themeShade="80"/>
                <w:lang w:val="ro-RO"/>
              </w:rPr>
            </w:pPr>
          </w:p>
        </w:tc>
        <w:tc>
          <w:tcPr>
            <w:tcW w:w="898" w:type="pct"/>
            <w:vAlign w:val="center"/>
          </w:tcPr>
          <w:p w14:paraId="4C922FA4" w14:textId="77777777" w:rsidR="001E73EB" w:rsidRPr="00C3118B" w:rsidRDefault="001E73EB" w:rsidP="005B590A">
            <w:p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22 - cheltuieli cu achiziția de active necorporale</w:t>
            </w:r>
          </w:p>
        </w:tc>
        <w:tc>
          <w:tcPr>
            <w:tcW w:w="1167" w:type="pct"/>
            <w:vAlign w:val="center"/>
          </w:tcPr>
          <w:p w14:paraId="1F3A9540" w14:textId="77777777" w:rsidR="001E73EB" w:rsidRPr="00C3118B" w:rsidRDefault="001E73EB" w:rsidP="005B590A">
            <w:p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76 - cheltuieli cu achiziția de active necorporale</w:t>
            </w:r>
          </w:p>
        </w:tc>
        <w:tc>
          <w:tcPr>
            <w:tcW w:w="2497" w:type="pct"/>
            <w:gridSpan w:val="2"/>
          </w:tcPr>
          <w:p w14:paraId="257C7698" w14:textId="250E594A" w:rsidR="001E73EB" w:rsidRPr="00C3118B" w:rsidRDefault="001E73EB" w:rsidP="005B590A">
            <w:pPr>
              <w:numPr>
                <w:ilvl w:val="0"/>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 xml:space="preserve">concesiuni, brevete, </w:t>
            </w:r>
            <w:r w:rsidR="002345BF" w:rsidRPr="00C3118B">
              <w:rPr>
                <w:rFonts w:ascii="Trebuchet MS" w:hAnsi="Trebuchet MS" w:cs="Arial"/>
                <w:color w:val="244061" w:themeColor="accent1" w:themeShade="80"/>
                <w:lang w:val="ro-RO"/>
              </w:rPr>
              <w:t>licențe</w:t>
            </w:r>
            <w:r w:rsidRPr="00C3118B">
              <w:rPr>
                <w:rFonts w:ascii="Trebuchet MS" w:hAnsi="Trebuchet MS" w:cs="Arial"/>
                <w:color w:val="244061" w:themeColor="accent1" w:themeShade="80"/>
                <w:lang w:val="ro-RO"/>
              </w:rPr>
              <w:t>, mărci comerciale, drepturi și active similare, aplicații informatice</w:t>
            </w:r>
          </w:p>
        </w:tc>
      </w:tr>
      <w:tr w:rsidR="00C3118B" w:rsidRPr="00C3118B" w14:paraId="52E383CE" w14:textId="77777777" w:rsidTr="0086140B">
        <w:tc>
          <w:tcPr>
            <w:tcW w:w="438" w:type="pct"/>
            <w:vMerge/>
            <w:shd w:val="clear" w:color="auto" w:fill="B8CCE4" w:themeFill="accent1" w:themeFillTint="66"/>
          </w:tcPr>
          <w:p w14:paraId="17B56E10" w14:textId="77777777" w:rsidR="001E73EB" w:rsidRPr="00C3118B" w:rsidRDefault="001E73EB" w:rsidP="005B590A">
            <w:pPr>
              <w:jc w:val="both"/>
              <w:rPr>
                <w:rFonts w:ascii="Trebuchet MS" w:hAnsi="Trebuchet MS" w:cs="Arial"/>
                <w:color w:val="244061" w:themeColor="accent1" w:themeShade="80"/>
                <w:lang w:val="ro-RO"/>
              </w:rPr>
            </w:pPr>
          </w:p>
        </w:tc>
        <w:tc>
          <w:tcPr>
            <w:tcW w:w="898" w:type="pct"/>
            <w:vAlign w:val="center"/>
          </w:tcPr>
          <w:p w14:paraId="264C13A3" w14:textId="77777777" w:rsidR="001E73EB" w:rsidRPr="00C3118B" w:rsidRDefault="001E73EB" w:rsidP="005B590A">
            <w:p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23-Cheltuieli cu hrana</w:t>
            </w:r>
          </w:p>
        </w:tc>
        <w:tc>
          <w:tcPr>
            <w:tcW w:w="1167" w:type="pct"/>
            <w:vAlign w:val="center"/>
          </w:tcPr>
          <w:p w14:paraId="4F9A140E" w14:textId="77777777" w:rsidR="001E73EB" w:rsidRPr="00C3118B" w:rsidRDefault="001E73EB" w:rsidP="005B590A">
            <w:p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81-Cheltuieli cu hrana</w:t>
            </w:r>
          </w:p>
        </w:tc>
        <w:tc>
          <w:tcPr>
            <w:tcW w:w="2497" w:type="pct"/>
            <w:gridSpan w:val="2"/>
          </w:tcPr>
          <w:p w14:paraId="5DA4A45D" w14:textId="77777777" w:rsidR="001E73EB" w:rsidRPr="00C3118B" w:rsidRDefault="001E73EB" w:rsidP="005B590A">
            <w:pPr>
              <w:numPr>
                <w:ilvl w:val="0"/>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Cheltuieli cu hrana pentru participanți (grup țintă) și alți participanți la activitățile proiectului</w:t>
            </w:r>
          </w:p>
          <w:p w14:paraId="65002DA2" w14:textId="6F48C6CA" w:rsidR="009C6DD1" w:rsidRPr="00C3118B" w:rsidRDefault="009C6DD1" w:rsidP="005B590A">
            <w:pPr>
              <w:jc w:val="both"/>
              <w:rPr>
                <w:rFonts w:ascii="Trebuchet MS" w:hAnsi="Trebuchet MS" w:cs="Arial"/>
                <w:color w:val="244061" w:themeColor="accent1" w:themeShade="80"/>
                <w:lang w:val="ro-RO"/>
              </w:rPr>
            </w:pPr>
          </w:p>
        </w:tc>
      </w:tr>
      <w:tr w:rsidR="00C3118B" w:rsidRPr="00C3118B" w14:paraId="0CBB964D" w14:textId="77777777" w:rsidTr="0086140B">
        <w:tc>
          <w:tcPr>
            <w:tcW w:w="438" w:type="pct"/>
            <w:vMerge/>
            <w:shd w:val="clear" w:color="auto" w:fill="B8CCE4" w:themeFill="accent1" w:themeFillTint="66"/>
          </w:tcPr>
          <w:p w14:paraId="682B0A51" w14:textId="77777777" w:rsidR="001E73EB" w:rsidRPr="00C3118B" w:rsidRDefault="001E73EB" w:rsidP="005B590A">
            <w:pPr>
              <w:jc w:val="both"/>
              <w:rPr>
                <w:rFonts w:ascii="Trebuchet MS" w:hAnsi="Trebuchet MS" w:cs="Arial"/>
                <w:color w:val="244061" w:themeColor="accent1" w:themeShade="80"/>
                <w:lang w:val="ro-RO"/>
              </w:rPr>
            </w:pPr>
          </w:p>
        </w:tc>
        <w:tc>
          <w:tcPr>
            <w:tcW w:w="898" w:type="pct"/>
            <w:vAlign w:val="center"/>
          </w:tcPr>
          <w:p w14:paraId="5637B07F" w14:textId="77777777" w:rsidR="001E73EB" w:rsidRPr="00C3118B" w:rsidRDefault="001E73EB" w:rsidP="005B590A">
            <w:p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5-Cheltuieli cu închirierea, altele decât cele prevăzute la cheltuielile generale de administrație</w:t>
            </w:r>
          </w:p>
        </w:tc>
        <w:tc>
          <w:tcPr>
            <w:tcW w:w="1167" w:type="pct"/>
            <w:vAlign w:val="center"/>
          </w:tcPr>
          <w:p w14:paraId="317AE7A2" w14:textId="77777777" w:rsidR="001E73EB" w:rsidRPr="00C3118B" w:rsidRDefault="001E73EB" w:rsidP="005B590A">
            <w:p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9-Cheltuieli cu închirierea, altele decât cele prevăzute la cheltuielile generale de administrație</w:t>
            </w:r>
          </w:p>
        </w:tc>
        <w:tc>
          <w:tcPr>
            <w:tcW w:w="2497" w:type="pct"/>
            <w:gridSpan w:val="2"/>
          </w:tcPr>
          <w:p w14:paraId="5314F01E" w14:textId="77777777" w:rsidR="001E73EB" w:rsidRPr="00C3118B" w:rsidRDefault="001E73EB" w:rsidP="005B590A">
            <w:pPr>
              <w:numPr>
                <w:ilvl w:val="0"/>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Închiriere sedii, inclusiv depozite</w:t>
            </w:r>
          </w:p>
          <w:p w14:paraId="654C8690" w14:textId="77777777" w:rsidR="001E73EB" w:rsidRPr="00C3118B" w:rsidRDefault="001E73EB" w:rsidP="005B590A">
            <w:pPr>
              <w:numPr>
                <w:ilvl w:val="0"/>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Închiriere spații pentru desfășurarea diverselor activități ale operațiunii</w:t>
            </w:r>
          </w:p>
          <w:p w14:paraId="43D33015" w14:textId="77777777" w:rsidR="001E73EB" w:rsidRPr="00C3118B" w:rsidRDefault="001E73EB" w:rsidP="005B590A">
            <w:pPr>
              <w:numPr>
                <w:ilvl w:val="0"/>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Închiriere echipamente</w:t>
            </w:r>
          </w:p>
          <w:p w14:paraId="17E87371" w14:textId="77777777" w:rsidR="001E73EB" w:rsidRPr="00C3118B" w:rsidRDefault="001E73EB" w:rsidP="005B590A">
            <w:pPr>
              <w:numPr>
                <w:ilvl w:val="0"/>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Închiriere vehicule</w:t>
            </w:r>
          </w:p>
          <w:p w14:paraId="4BA17969" w14:textId="77777777" w:rsidR="001E73EB" w:rsidRPr="00C3118B" w:rsidRDefault="001E73EB" w:rsidP="005B590A">
            <w:pPr>
              <w:numPr>
                <w:ilvl w:val="0"/>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Închiriere diverse bunuri</w:t>
            </w:r>
          </w:p>
        </w:tc>
      </w:tr>
      <w:tr w:rsidR="00C3118B" w:rsidRPr="00C3118B" w14:paraId="684A2FBF" w14:textId="77777777" w:rsidTr="0086140B">
        <w:tc>
          <w:tcPr>
            <w:tcW w:w="438" w:type="pct"/>
            <w:vMerge/>
            <w:shd w:val="clear" w:color="auto" w:fill="B8CCE4" w:themeFill="accent1" w:themeFillTint="66"/>
          </w:tcPr>
          <w:p w14:paraId="1381C3B2" w14:textId="77777777" w:rsidR="001E73EB" w:rsidRPr="00C3118B" w:rsidRDefault="001E73EB" w:rsidP="005B590A">
            <w:pPr>
              <w:jc w:val="both"/>
              <w:rPr>
                <w:rFonts w:ascii="Trebuchet MS" w:hAnsi="Trebuchet MS" w:cs="Arial"/>
                <w:color w:val="244061" w:themeColor="accent1" w:themeShade="80"/>
                <w:lang w:val="ro-RO"/>
              </w:rPr>
            </w:pPr>
          </w:p>
        </w:tc>
        <w:tc>
          <w:tcPr>
            <w:tcW w:w="898" w:type="pct"/>
            <w:vAlign w:val="center"/>
          </w:tcPr>
          <w:p w14:paraId="743D2E38" w14:textId="77777777" w:rsidR="001E73EB" w:rsidRPr="00C3118B" w:rsidRDefault="001E73EB" w:rsidP="005B590A">
            <w:p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4-Cheltuieli de leasing</w:t>
            </w:r>
          </w:p>
        </w:tc>
        <w:tc>
          <w:tcPr>
            <w:tcW w:w="1167" w:type="pct"/>
            <w:vAlign w:val="center"/>
          </w:tcPr>
          <w:p w14:paraId="6A232123" w14:textId="77777777" w:rsidR="001E73EB" w:rsidRPr="00C3118B" w:rsidRDefault="001E73EB" w:rsidP="005B590A">
            <w:p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 xml:space="preserve">8-Cheltuieli de leasing  fără achiziție </w:t>
            </w:r>
          </w:p>
        </w:tc>
        <w:tc>
          <w:tcPr>
            <w:tcW w:w="2497" w:type="pct"/>
            <w:gridSpan w:val="2"/>
          </w:tcPr>
          <w:p w14:paraId="60BB3339" w14:textId="77777777" w:rsidR="001E73EB" w:rsidRPr="00C3118B" w:rsidRDefault="001E73EB" w:rsidP="005B590A">
            <w:pPr>
              <w:numPr>
                <w:ilvl w:val="0"/>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Rate de leasing plătite de utilizatorul de leasing pentru:</w:t>
            </w:r>
          </w:p>
          <w:p w14:paraId="08A9070C" w14:textId="77777777" w:rsidR="001E73EB" w:rsidRPr="00C3118B" w:rsidRDefault="001E73EB" w:rsidP="005B590A">
            <w:pPr>
              <w:numPr>
                <w:ilvl w:val="1"/>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Echipamente</w:t>
            </w:r>
          </w:p>
          <w:p w14:paraId="57801C11" w14:textId="77777777" w:rsidR="001E73EB" w:rsidRPr="00C3118B" w:rsidRDefault="001E73EB" w:rsidP="005B590A">
            <w:pPr>
              <w:numPr>
                <w:ilvl w:val="1"/>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Vehicule</w:t>
            </w:r>
          </w:p>
          <w:p w14:paraId="68C1A7AB" w14:textId="02BF574B" w:rsidR="001E73EB" w:rsidRPr="00C3118B" w:rsidRDefault="001E73EB" w:rsidP="005B590A">
            <w:pPr>
              <w:numPr>
                <w:ilvl w:val="1"/>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 xml:space="preserve">Diverse bunuri mobile </w:t>
            </w:r>
            <w:r w:rsidR="0014737E" w:rsidRPr="00C3118B">
              <w:rPr>
                <w:rFonts w:ascii="Trebuchet MS" w:hAnsi="Trebuchet MS" w:cs="Arial"/>
                <w:color w:val="244061" w:themeColor="accent1" w:themeShade="80"/>
                <w:lang w:val="ro-RO"/>
              </w:rPr>
              <w:t>și</w:t>
            </w:r>
            <w:r w:rsidRPr="00C3118B">
              <w:rPr>
                <w:rFonts w:ascii="Trebuchet MS" w:hAnsi="Trebuchet MS" w:cs="Arial"/>
                <w:color w:val="244061" w:themeColor="accent1" w:themeShade="80"/>
                <w:lang w:val="ro-RO"/>
              </w:rPr>
              <w:t xml:space="preserve"> imobile</w:t>
            </w:r>
          </w:p>
        </w:tc>
      </w:tr>
      <w:tr w:rsidR="00C3118B" w:rsidRPr="00C3118B" w14:paraId="58C56C64" w14:textId="77777777" w:rsidTr="0086140B">
        <w:tc>
          <w:tcPr>
            <w:tcW w:w="438" w:type="pct"/>
            <w:vMerge/>
            <w:shd w:val="clear" w:color="auto" w:fill="B8CCE4" w:themeFill="accent1" w:themeFillTint="66"/>
          </w:tcPr>
          <w:p w14:paraId="6C12CF4F" w14:textId="77777777" w:rsidR="00344BE4" w:rsidRPr="00C3118B" w:rsidRDefault="00344BE4" w:rsidP="005B590A">
            <w:pPr>
              <w:jc w:val="both"/>
              <w:rPr>
                <w:rFonts w:ascii="Trebuchet MS" w:hAnsi="Trebuchet MS" w:cs="Arial"/>
                <w:color w:val="244061" w:themeColor="accent1" w:themeShade="80"/>
                <w:lang w:val="ro-RO"/>
              </w:rPr>
            </w:pPr>
          </w:p>
        </w:tc>
        <w:tc>
          <w:tcPr>
            <w:tcW w:w="898" w:type="pct"/>
            <w:vAlign w:val="center"/>
          </w:tcPr>
          <w:p w14:paraId="28A806AE" w14:textId="6178D4BD" w:rsidR="00344BE4" w:rsidRPr="00C3118B" w:rsidRDefault="00344BE4" w:rsidP="005B590A">
            <w:p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26-Cheltuieli cu subvenții/burse/premii</w:t>
            </w:r>
          </w:p>
        </w:tc>
        <w:tc>
          <w:tcPr>
            <w:tcW w:w="1167" w:type="pct"/>
            <w:vAlign w:val="center"/>
          </w:tcPr>
          <w:p w14:paraId="51151A26" w14:textId="7FB182D4" w:rsidR="00344BE4" w:rsidRPr="00C3118B" w:rsidRDefault="00EB443C" w:rsidP="005B590A">
            <w:p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91-Subvenții</w:t>
            </w:r>
          </w:p>
        </w:tc>
        <w:tc>
          <w:tcPr>
            <w:tcW w:w="2497" w:type="pct"/>
            <w:gridSpan w:val="2"/>
          </w:tcPr>
          <w:p w14:paraId="319914F3" w14:textId="65BF8263" w:rsidR="00344BE4" w:rsidRPr="00C3118B" w:rsidRDefault="00EB443C" w:rsidP="00B77188">
            <w:pPr>
              <w:pStyle w:val="Listparagraf"/>
              <w:numPr>
                <w:ilvl w:val="0"/>
                <w:numId w:val="9"/>
              </w:numPr>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Subvenții (</w:t>
            </w:r>
            <w:r w:rsidR="00B77188" w:rsidRPr="00C3118B">
              <w:rPr>
                <w:rFonts w:ascii="Trebuchet MS" w:hAnsi="Trebuchet MS" w:cs="Arial"/>
                <w:color w:val="244061" w:themeColor="accent1" w:themeShade="80"/>
                <w:lang w:val="ro-RO"/>
              </w:rPr>
              <w:t>ajutoare) acordate pentru preșcolari și elevi</w:t>
            </w:r>
          </w:p>
        </w:tc>
      </w:tr>
      <w:tr w:rsidR="00C3118B" w:rsidRPr="00C3118B" w14:paraId="4EFD7518" w14:textId="77777777" w:rsidTr="0086140B">
        <w:trPr>
          <w:gridAfter w:val="1"/>
          <w:wAfter w:w="4" w:type="pct"/>
        </w:trPr>
        <w:tc>
          <w:tcPr>
            <w:tcW w:w="438" w:type="pct"/>
            <w:vMerge/>
            <w:tcBorders>
              <w:bottom w:val="single" w:sz="4" w:space="0" w:color="auto"/>
            </w:tcBorders>
            <w:shd w:val="clear" w:color="auto" w:fill="B8CCE4" w:themeFill="accent1" w:themeFillTint="66"/>
          </w:tcPr>
          <w:p w14:paraId="2EC14FA1" w14:textId="77777777" w:rsidR="001E73EB" w:rsidRPr="00C3118B" w:rsidRDefault="001E73EB" w:rsidP="005B590A">
            <w:pPr>
              <w:jc w:val="both"/>
              <w:rPr>
                <w:rFonts w:ascii="Trebuchet MS" w:hAnsi="Trebuchet MS" w:cs="Arial"/>
                <w:color w:val="244061" w:themeColor="accent1" w:themeShade="80"/>
                <w:lang w:val="ro-RO"/>
              </w:rPr>
            </w:pPr>
          </w:p>
        </w:tc>
        <w:tc>
          <w:tcPr>
            <w:tcW w:w="898" w:type="pct"/>
            <w:tcBorders>
              <w:bottom w:val="single" w:sz="4" w:space="0" w:color="auto"/>
            </w:tcBorders>
            <w:vAlign w:val="center"/>
          </w:tcPr>
          <w:p w14:paraId="49189487" w14:textId="77777777" w:rsidR="001E73EB" w:rsidRPr="00C3118B" w:rsidRDefault="001E73EB" w:rsidP="005B590A">
            <w:p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28-Cheltuieli de tip FEDR</w:t>
            </w:r>
          </w:p>
        </w:tc>
        <w:tc>
          <w:tcPr>
            <w:tcW w:w="1167" w:type="pct"/>
            <w:tcBorders>
              <w:bottom w:val="single" w:sz="4" w:space="0" w:color="auto"/>
            </w:tcBorders>
            <w:vAlign w:val="center"/>
          </w:tcPr>
          <w:p w14:paraId="4F06CBFE" w14:textId="1EF76858" w:rsidR="001E73EB" w:rsidRPr="00C3118B" w:rsidRDefault="00594135" w:rsidP="005B590A">
            <w:p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161-C</w:t>
            </w:r>
            <w:r w:rsidR="001E73EB" w:rsidRPr="00C3118B">
              <w:rPr>
                <w:rFonts w:ascii="Trebuchet MS" w:hAnsi="Trebuchet MS" w:cs="Arial"/>
                <w:color w:val="244061" w:themeColor="accent1" w:themeShade="80"/>
                <w:lang w:val="ro-RO"/>
              </w:rPr>
              <w:t xml:space="preserve">heltuieli cu </w:t>
            </w:r>
            <w:r w:rsidR="00F0677C" w:rsidRPr="00C3118B">
              <w:rPr>
                <w:rFonts w:ascii="Trebuchet MS" w:hAnsi="Trebuchet MS" w:cs="Arial"/>
                <w:color w:val="244061" w:themeColor="accent1" w:themeShade="80"/>
                <w:lang w:val="ro-RO"/>
              </w:rPr>
              <w:t>construcții</w:t>
            </w:r>
            <w:r w:rsidR="001E73EB" w:rsidRPr="00C3118B">
              <w:rPr>
                <w:rFonts w:ascii="Trebuchet MS" w:hAnsi="Trebuchet MS" w:cs="Arial"/>
                <w:color w:val="244061" w:themeColor="accent1" w:themeShade="80"/>
                <w:lang w:val="ro-RO"/>
              </w:rPr>
              <w:t>, inclusiv reabilitare/ modernizare clădiri</w:t>
            </w:r>
          </w:p>
        </w:tc>
        <w:tc>
          <w:tcPr>
            <w:tcW w:w="2493" w:type="pct"/>
            <w:tcBorders>
              <w:bottom w:val="single" w:sz="4" w:space="0" w:color="auto"/>
            </w:tcBorders>
          </w:tcPr>
          <w:p w14:paraId="52CCBE04" w14:textId="77777777" w:rsidR="001E73EB" w:rsidRPr="00C3118B" w:rsidRDefault="001E73EB" w:rsidP="005B590A">
            <w:pPr>
              <w:numPr>
                <w:ilvl w:val="0"/>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Reabilitare/ modernizare clădiri/ condiții de locuire, inclusiv accesibilizarea clădirilor/ inclusiv a spatiilor interioare pentru persoane cu dizabilități (ex. toalete accesibilizate). Toate lucrările de accesibilizare trebuie să fie efectuate în conformitate cu Normativul tehnic NP051;</w:t>
            </w:r>
          </w:p>
          <w:p w14:paraId="13A28B21" w14:textId="77777777" w:rsidR="001E73EB" w:rsidRPr="00C3118B" w:rsidRDefault="001E73EB" w:rsidP="005B590A">
            <w:pPr>
              <w:numPr>
                <w:ilvl w:val="0"/>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Instalații tehnice</w:t>
            </w:r>
          </w:p>
          <w:p w14:paraId="34DFC253" w14:textId="77777777" w:rsidR="001E73EB" w:rsidRPr="00C3118B" w:rsidRDefault="001E73EB" w:rsidP="005B590A">
            <w:pPr>
              <w:numPr>
                <w:ilvl w:val="0"/>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Alte echipamente:</w:t>
            </w:r>
          </w:p>
          <w:p w14:paraId="072EBBC1" w14:textId="571BD0EC" w:rsidR="001E73EB" w:rsidRPr="00C3118B" w:rsidRDefault="001E73EB" w:rsidP="005B590A">
            <w:pPr>
              <w:numPr>
                <w:ilvl w:val="1"/>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 xml:space="preserve">Echipamente de calcul </w:t>
            </w:r>
            <w:r w:rsidR="0014737E" w:rsidRPr="00C3118B">
              <w:rPr>
                <w:rFonts w:ascii="Trebuchet MS" w:hAnsi="Trebuchet MS" w:cs="Arial"/>
                <w:color w:val="244061" w:themeColor="accent1" w:themeShade="80"/>
                <w:lang w:val="ro-RO"/>
              </w:rPr>
              <w:t>și</w:t>
            </w:r>
            <w:r w:rsidRPr="00C3118B">
              <w:rPr>
                <w:rFonts w:ascii="Trebuchet MS" w:hAnsi="Trebuchet MS" w:cs="Arial"/>
                <w:color w:val="244061" w:themeColor="accent1" w:themeShade="80"/>
                <w:lang w:val="ro-RO"/>
              </w:rPr>
              <w:t xml:space="preserve"> echipamente periferice de calcul</w:t>
            </w:r>
          </w:p>
          <w:p w14:paraId="26E5872C" w14:textId="77777777" w:rsidR="001E73EB" w:rsidRPr="00C3118B" w:rsidRDefault="001E73EB" w:rsidP="005B590A">
            <w:pPr>
              <w:numPr>
                <w:ilvl w:val="1"/>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Cablare rețea internă</w:t>
            </w:r>
          </w:p>
          <w:p w14:paraId="4E7F7554" w14:textId="31108854" w:rsidR="001E73EB" w:rsidRPr="00C3118B" w:rsidRDefault="001E73EB" w:rsidP="005B590A">
            <w:pPr>
              <w:numPr>
                <w:ilvl w:val="1"/>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 xml:space="preserve">Achiziționare </w:t>
            </w:r>
            <w:r w:rsidR="0014737E" w:rsidRPr="00C3118B">
              <w:rPr>
                <w:rFonts w:ascii="Trebuchet MS" w:hAnsi="Trebuchet MS" w:cs="Arial"/>
                <w:color w:val="244061" w:themeColor="accent1" w:themeShade="80"/>
                <w:lang w:val="ro-RO"/>
              </w:rPr>
              <w:t>și</w:t>
            </w:r>
            <w:r w:rsidRPr="00C3118B">
              <w:rPr>
                <w:rFonts w:ascii="Trebuchet MS" w:hAnsi="Trebuchet MS" w:cs="Arial"/>
                <w:color w:val="244061" w:themeColor="accent1" w:themeShade="80"/>
                <w:lang w:val="ro-RO"/>
              </w:rPr>
              <w:t xml:space="preserve"> instalare de sisteme </w:t>
            </w:r>
            <w:r w:rsidR="0014737E" w:rsidRPr="00C3118B">
              <w:rPr>
                <w:rFonts w:ascii="Trebuchet MS" w:hAnsi="Trebuchet MS" w:cs="Arial"/>
                <w:color w:val="244061" w:themeColor="accent1" w:themeShade="80"/>
                <w:lang w:val="ro-RO"/>
              </w:rPr>
              <w:t>și</w:t>
            </w:r>
            <w:r w:rsidRPr="00C3118B">
              <w:rPr>
                <w:rFonts w:ascii="Trebuchet MS" w:hAnsi="Trebuchet MS" w:cs="Arial"/>
                <w:color w:val="244061" w:themeColor="accent1" w:themeShade="80"/>
                <w:lang w:val="ro-RO"/>
              </w:rPr>
              <w:t xml:space="preserve"> echipamente </w:t>
            </w:r>
            <w:r w:rsidRPr="00C3118B">
              <w:rPr>
                <w:rFonts w:ascii="Trebuchet MS" w:hAnsi="Trebuchet MS" w:cs="Arial"/>
                <w:color w:val="244061" w:themeColor="accent1" w:themeShade="80"/>
                <w:lang w:val="ro-RO"/>
              </w:rPr>
              <w:lastRenderedPageBreak/>
              <w:t>pentru persoane cu dizabilități</w:t>
            </w:r>
          </w:p>
          <w:p w14:paraId="0AC50943" w14:textId="6BFC10FF" w:rsidR="001E73EB" w:rsidRPr="00C3118B" w:rsidRDefault="001E73EB" w:rsidP="005B590A">
            <w:pPr>
              <w:numPr>
                <w:ilvl w:val="1"/>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 xml:space="preserve">Mobilier, birotică, echipamente de protecție a valorilor umane </w:t>
            </w:r>
            <w:r w:rsidR="0014737E" w:rsidRPr="00C3118B">
              <w:rPr>
                <w:rFonts w:ascii="Trebuchet MS" w:hAnsi="Trebuchet MS" w:cs="Arial"/>
                <w:color w:val="244061" w:themeColor="accent1" w:themeShade="80"/>
                <w:lang w:val="ro-RO"/>
              </w:rPr>
              <w:t>și</w:t>
            </w:r>
            <w:r w:rsidRPr="00C3118B">
              <w:rPr>
                <w:rFonts w:ascii="Trebuchet MS" w:hAnsi="Trebuchet MS" w:cs="Arial"/>
                <w:color w:val="244061" w:themeColor="accent1" w:themeShade="80"/>
                <w:lang w:val="ro-RO"/>
              </w:rPr>
              <w:t xml:space="preserve"> materiale</w:t>
            </w:r>
          </w:p>
          <w:p w14:paraId="4400F87A" w14:textId="77777777" w:rsidR="001E73EB" w:rsidRPr="00C3118B" w:rsidRDefault="001E73EB" w:rsidP="005B590A">
            <w:pPr>
              <w:numPr>
                <w:ilvl w:val="1"/>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Alte cheltuieli pentru investiții</w:t>
            </w:r>
          </w:p>
          <w:p w14:paraId="74492F71" w14:textId="77777777" w:rsidR="001E73EB" w:rsidRPr="00C3118B" w:rsidRDefault="001E73EB" w:rsidP="005B590A">
            <w:pPr>
              <w:numPr>
                <w:ilvl w:val="0"/>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Cheltuieli pentru avize, acorduri, autorizații:</w:t>
            </w:r>
          </w:p>
          <w:p w14:paraId="36ADFB10" w14:textId="77777777" w:rsidR="001E73EB" w:rsidRPr="00C3118B" w:rsidRDefault="001E73EB" w:rsidP="005B590A">
            <w:pPr>
              <w:numPr>
                <w:ilvl w:val="1"/>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Taxe pentru obținerea/ prelungirea valabilității certificatului de urbanism;</w:t>
            </w:r>
          </w:p>
          <w:p w14:paraId="4B8555C6" w14:textId="77777777" w:rsidR="001E73EB" w:rsidRPr="00C3118B" w:rsidRDefault="001E73EB" w:rsidP="005B590A">
            <w:pPr>
              <w:numPr>
                <w:ilvl w:val="1"/>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Taxe pentru obținerea/ prelungirea valabilității autorizației de construcție;</w:t>
            </w:r>
          </w:p>
          <w:p w14:paraId="55387946" w14:textId="27347557" w:rsidR="001E73EB" w:rsidRPr="00C3118B" w:rsidRDefault="001E73EB" w:rsidP="005B590A">
            <w:pPr>
              <w:numPr>
                <w:ilvl w:val="0"/>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 xml:space="preserve">Obținerea avizelor </w:t>
            </w:r>
            <w:r w:rsidR="0014737E" w:rsidRPr="00C3118B">
              <w:rPr>
                <w:rFonts w:ascii="Trebuchet MS" w:hAnsi="Trebuchet MS" w:cs="Arial"/>
                <w:color w:val="244061" w:themeColor="accent1" w:themeShade="80"/>
                <w:lang w:val="ro-RO"/>
              </w:rPr>
              <w:t>și</w:t>
            </w:r>
            <w:r w:rsidRPr="00C3118B">
              <w:rPr>
                <w:rFonts w:ascii="Trebuchet MS" w:hAnsi="Trebuchet MS" w:cs="Arial"/>
                <w:color w:val="244061" w:themeColor="accent1" w:themeShade="80"/>
                <w:lang w:val="ro-RO"/>
              </w:rPr>
              <w:t xml:space="preserve"> acordurilor pentru racorduri </w:t>
            </w:r>
            <w:r w:rsidR="0014737E" w:rsidRPr="00C3118B">
              <w:rPr>
                <w:rFonts w:ascii="Trebuchet MS" w:hAnsi="Trebuchet MS" w:cs="Arial"/>
                <w:color w:val="244061" w:themeColor="accent1" w:themeShade="80"/>
                <w:lang w:val="ro-RO"/>
              </w:rPr>
              <w:t>și</w:t>
            </w:r>
            <w:r w:rsidRPr="00C3118B">
              <w:rPr>
                <w:rFonts w:ascii="Trebuchet MS" w:hAnsi="Trebuchet MS" w:cs="Arial"/>
                <w:color w:val="244061" w:themeColor="accent1" w:themeShade="80"/>
                <w:lang w:val="ro-RO"/>
              </w:rPr>
              <w:t xml:space="preserve"> branșamente la rețelele publice de apă, canalizare, gaze, termoficare, energie electrică, telefonie;</w:t>
            </w:r>
          </w:p>
          <w:p w14:paraId="7291654B" w14:textId="77777777" w:rsidR="001E73EB" w:rsidRPr="00C3118B" w:rsidRDefault="001E73EB" w:rsidP="005B590A">
            <w:pPr>
              <w:numPr>
                <w:ilvl w:val="0"/>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Obținerea acordului de mediu;</w:t>
            </w:r>
          </w:p>
          <w:p w14:paraId="4EE7D98B" w14:textId="77777777" w:rsidR="001E73EB" w:rsidRPr="00C3118B" w:rsidRDefault="001E73EB" w:rsidP="005B590A">
            <w:pPr>
              <w:numPr>
                <w:ilvl w:val="0"/>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Obținerea avizului PSI;</w:t>
            </w:r>
          </w:p>
          <w:p w14:paraId="2F918788" w14:textId="77777777" w:rsidR="001E73EB" w:rsidRPr="00C3118B" w:rsidRDefault="001E73EB" w:rsidP="005B590A">
            <w:pPr>
              <w:numPr>
                <w:ilvl w:val="0"/>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Obținerea avizelor sanitare de funcționare.</w:t>
            </w:r>
          </w:p>
          <w:p w14:paraId="7D0944AB" w14:textId="77777777" w:rsidR="001E73EB" w:rsidRPr="00C3118B" w:rsidRDefault="001E73EB" w:rsidP="005B590A">
            <w:pPr>
              <w:numPr>
                <w:ilvl w:val="0"/>
                <w:numId w:val="10"/>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Cheltuieli pentru asigurarea utilităților şi/sau reabilitarea şi modernizarea utilităților:</w:t>
            </w:r>
          </w:p>
          <w:p w14:paraId="679C5346" w14:textId="77777777" w:rsidR="001E73EB" w:rsidRPr="00C3118B" w:rsidRDefault="001E73EB" w:rsidP="005B590A">
            <w:pPr>
              <w:numPr>
                <w:ilvl w:val="1"/>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Alimentare cu apă, canalizare;</w:t>
            </w:r>
          </w:p>
          <w:p w14:paraId="733387B5" w14:textId="77777777" w:rsidR="001E73EB" w:rsidRPr="00C3118B" w:rsidRDefault="001E73EB" w:rsidP="005B590A">
            <w:pPr>
              <w:numPr>
                <w:ilvl w:val="1"/>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Alimentare cu gaze naturale;</w:t>
            </w:r>
          </w:p>
          <w:p w14:paraId="1AEA1E72" w14:textId="77777777" w:rsidR="001E73EB" w:rsidRPr="00C3118B" w:rsidRDefault="001E73EB" w:rsidP="005B590A">
            <w:pPr>
              <w:numPr>
                <w:ilvl w:val="1"/>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Agent termic;</w:t>
            </w:r>
          </w:p>
          <w:p w14:paraId="229EC046" w14:textId="77777777" w:rsidR="001E73EB" w:rsidRPr="00C3118B" w:rsidRDefault="001E73EB" w:rsidP="005B590A">
            <w:pPr>
              <w:numPr>
                <w:ilvl w:val="1"/>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Căi de acces;</w:t>
            </w:r>
          </w:p>
          <w:p w14:paraId="3F43147F" w14:textId="77777777" w:rsidR="001E73EB" w:rsidRPr="00C3118B" w:rsidRDefault="001E73EB" w:rsidP="005B590A">
            <w:pPr>
              <w:numPr>
                <w:ilvl w:val="1"/>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Facilități de acces pentru persoane cu dizabilități;</w:t>
            </w:r>
          </w:p>
          <w:p w14:paraId="5C81B4C9" w14:textId="77777777" w:rsidR="001E73EB" w:rsidRPr="00C3118B" w:rsidRDefault="001E73EB" w:rsidP="005B590A">
            <w:pPr>
              <w:numPr>
                <w:ilvl w:val="0"/>
                <w:numId w:val="9"/>
              </w:numPr>
              <w:jc w:val="both"/>
              <w:rPr>
                <w:rFonts w:ascii="Trebuchet MS" w:hAnsi="Trebuchet MS" w:cs="Arial"/>
                <w:color w:val="244061" w:themeColor="accent1" w:themeShade="80"/>
                <w:lang w:val="ro-RO"/>
              </w:rPr>
            </w:pPr>
            <w:r w:rsidRPr="00C3118B">
              <w:rPr>
                <w:rFonts w:ascii="Trebuchet MS" w:hAnsi="Trebuchet MS" w:cs="Arial"/>
                <w:color w:val="244061" w:themeColor="accent1" w:themeShade="80"/>
                <w:lang w:val="ro-RO"/>
              </w:rPr>
              <w:t>Energie electrică.</w:t>
            </w:r>
          </w:p>
          <w:p w14:paraId="0B762887" w14:textId="55FF220D" w:rsidR="00A01052" w:rsidRPr="00C3118B" w:rsidRDefault="00A01052" w:rsidP="005B590A">
            <w:pPr>
              <w:jc w:val="both"/>
              <w:rPr>
                <w:rFonts w:ascii="Trebuchet MS" w:hAnsi="Trebuchet MS" w:cs="Arial"/>
                <w:color w:val="244061" w:themeColor="accent1" w:themeShade="80"/>
                <w:lang w:val="ro-RO"/>
              </w:rPr>
            </w:pPr>
          </w:p>
        </w:tc>
      </w:tr>
    </w:tbl>
    <w:p w14:paraId="6C820071" w14:textId="0D7942DC" w:rsidR="001E73EB" w:rsidRPr="00C3118B" w:rsidRDefault="001E73EB" w:rsidP="005B590A">
      <w:pPr>
        <w:jc w:val="both"/>
        <w:rPr>
          <w:rFonts w:ascii="Trebuchet MS" w:hAnsi="Trebuchet MS" w:cs="Arial"/>
          <w:color w:val="244061" w:themeColor="accent1" w:themeShade="80"/>
        </w:rPr>
      </w:pPr>
    </w:p>
    <w:tbl>
      <w:tblPr>
        <w:tblStyle w:val="Tabelgril"/>
        <w:tblW w:w="5003" w:type="pct"/>
        <w:tblLook w:val="04A0" w:firstRow="1" w:lastRow="0" w:firstColumn="1" w:lastColumn="0" w:noHBand="0" w:noVBand="1"/>
      </w:tblPr>
      <w:tblGrid>
        <w:gridCol w:w="1706"/>
        <w:gridCol w:w="1695"/>
        <w:gridCol w:w="2687"/>
        <w:gridCol w:w="6870"/>
      </w:tblGrid>
      <w:tr w:rsidR="00C3118B" w:rsidRPr="00C3118B" w14:paraId="25275803" w14:textId="77777777" w:rsidTr="004D07B4">
        <w:trPr>
          <w:trHeight w:val="630"/>
        </w:trPr>
        <w:tc>
          <w:tcPr>
            <w:tcW w:w="5000" w:type="pct"/>
            <w:gridSpan w:val="4"/>
            <w:shd w:val="clear" w:color="auto" w:fill="DAEEF3" w:themeFill="accent5" w:themeFillTint="33"/>
          </w:tcPr>
          <w:p w14:paraId="12AD8080" w14:textId="0CB2A79F" w:rsidR="001E73EB" w:rsidRPr="00C3118B" w:rsidRDefault="000F17B3" w:rsidP="005B590A">
            <w:pPr>
              <w:jc w:val="both"/>
              <w:rPr>
                <w:rFonts w:ascii="Trebuchet MS" w:hAnsi="Trebuchet MS" w:cs="Arial"/>
                <w:color w:val="244061" w:themeColor="accent1" w:themeShade="80"/>
                <w:lang w:val="ro-RO"/>
              </w:rPr>
            </w:pPr>
            <w:r w:rsidRPr="00C3118B">
              <w:rPr>
                <w:rFonts w:ascii="Trebuchet MS" w:hAnsi="Trebuchet MS" w:cs="Arial"/>
                <w:b/>
                <w:color w:val="244061" w:themeColor="accent1" w:themeShade="80"/>
                <w:lang w:val="ro-RO"/>
              </w:rPr>
              <w:t>Cheltuieli indirecte</w:t>
            </w:r>
            <w:r w:rsidR="001E73EB" w:rsidRPr="00C3118B">
              <w:rPr>
                <w:rFonts w:ascii="Trebuchet MS" w:hAnsi="Trebuchet MS" w:cs="Arial"/>
                <w:color w:val="244061" w:themeColor="accent1" w:themeShade="80"/>
                <w:lang w:val="ro-RO"/>
              </w:rPr>
              <w:t xml:space="preserve"> </w:t>
            </w:r>
          </w:p>
        </w:tc>
      </w:tr>
      <w:tr w:rsidR="00C3118B" w:rsidRPr="00C3118B" w14:paraId="23907EE5" w14:textId="77777777" w:rsidTr="00C047AD">
        <w:trPr>
          <w:trHeight w:val="210"/>
        </w:trPr>
        <w:tc>
          <w:tcPr>
            <w:tcW w:w="658" w:type="pct"/>
            <w:tcBorders>
              <w:bottom w:val="single" w:sz="4" w:space="0" w:color="auto"/>
            </w:tcBorders>
            <w:shd w:val="clear" w:color="auto" w:fill="DAEEF3" w:themeFill="accent5" w:themeFillTint="33"/>
          </w:tcPr>
          <w:p w14:paraId="716836B1" w14:textId="77777777" w:rsidR="001E73EB" w:rsidRPr="00C3118B" w:rsidRDefault="001E73EB" w:rsidP="005B590A">
            <w:pPr>
              <w:jc w:val="both"/>
              <w:rPr>
                <w:rFonts w:ascii="Trebuchet MS" w:hAnsi="Trebuchet MS" w:cs="Arial"/>
                <w:b/>
                <w:color w:val="244061" w:themeColor="accent1" w:themeShade="80"/>
                <w:lang w:val="ro-RO"/>
              </w:rPr>
            </w:pPr>
          </w:p>
        </w:tc>
        <w:tc>
          <w:tcPr>
            <w:tcW w:w="654" w:type="pct"/>
            <w:shd w:val="clear" w:color="auto" w:fill="DAEEF3" w:themeFill="accent5" w:themeFillTint="33"/>
            <w:vAlign w:val="center"/>
          </w:tcPr>
          <w:p w14:paraId="460708B4" w14:textId="77777777" w:rsidR="001E73EB" w:rsidRPr="00C3118B" w:rsidRDefault="001E73EB" w:rsidP="005B590A">
            <w:pPr>
              <w:jc w:val="both"/>
              <w:rPr>
                <w:rFonts w:ascii="Trebuchet MS" w:hAnsi="Trebuchet MS" w:cs="Arial"/>
                <w:b/>
                <w:color w:val="244061" w:themeColor="accent1" w:themeShade="80"/>
                <w:lang w:val="ro-RO"/>
              </w:rPr>
            </w:pPr>
            <w:r w:rsidRPr="00C3118B">
              <w:rPr>
                <w:rFonts w:ascii="Trebuchet MS" w:hAnsi="Trebuchet MS" w:cs="Arial"/>
                <w:b/>
                <w:color w:val="244061" w:themeColor="accent1" w:themeShade="80"/>
                <w:lang w:val="ro-RO"/>
              </w:rPr>
              <w:t>Categorie MySMIS</w:t>
            </w:r>
          </w:p>
        </w:tc>
        <w:tc>
          <w:tcPr>
            <w:tcW w:w="1037" w:type="pct"/>
            <w:shd w:val="clear" w:color="auto" w:fill="DAEEF3" w:themeFill="accent5" w:themeFillTint="33"/>
            <w:vAlign w:val="center"/>
          </w:tcPr>
          <w:p w14:paraId="16E5CA85" w14:textId="77777777" w:rsidR="001E73EB" w:rsidRPr="00C3118B" w:rsidRDefault="001E73EB" w:rsidP="005B590A">
            <w:pPr>
              <w:jc w:val="both"/>
              <w:rPr>
                <w:rFonts w:ascii="Trebuchet MS" w:hAnsi="Trebuchet MS" w:cs="Arial"/>
                <w:b/>
                <w:color w:val="244061" w:themeColor="accent1" w:themeShade="80"/>
                <w:lang w:val="ro-RO"/>
              </w:rPr>
            </w:pPr>
            <w:r w:rsidRPr="00C3118B">
              <w:rPr>
                <w:rFonts w:ascii="Trebuchet MS" w:hAnsi="Trebuchet MS" w:cs="Arial"/>
                <w:b/>
                <w:color w:val="244061" w:themeColor="accent1" w:themeShade="80"/>
                <w:lang w:val="ro-RO"/>
              </w:rPr>
              <w:t>Subcategorie MySMIS</w:t>
            </w:r>
          </w:p>
        </w:tc>
        <w:tc>
          <w:tcPr>
            <w:tcW w:w="2651" w:type="pct"/>
            <w:shd w:val="clear" w:color="auto" w:fill="DAEEF3" w:themeFill="accent5" w:themeFillTint="33"/>
            <w:vAlign w:val="center"/>
          </w:tcPr>
          <w:p w14:paraId="0896FDBA" w14:textId="77777777" w:rsidR="001E73EB" w:rsidRPr="00C3118B" w:rsidRDefault="001E73EB" w:rsidP="005B590A">
            <w:pPr>
              <w:jc w:val="both"/>
              <w:rPr>
                <w:rFonts w:ascii="Trebuchet MS" w:hAnsi="Trebuchet MS" w:cs="Arial"/>
                <w:b/>
                <w:color w:val="244061" w:themeColor="accent1" w:themeShade="80"/>
                <w:lang w:val="ro-RO"/>
              </w:rPr>
            </w:pPr>
            <w:r w:rsidRPr="00C3118B">
              <w:rPr>
                <w:rFonts w:ascii="Trebuchet MS" w:hAnsi="Trebuchet MS" w:cs="Arial"/>
                <w:b/>
                <w:color w:val="244061" w:themeColor="accent1" w:themeShade="80"/>
                <w:lang w:val="ro-RO"/>
              </w:rPr>
              <w:t>Subcategoria (descrierea cheltuielii) conține:</w:t>
            </w:r>
          </w:p>
        </w:tc>
      </w:tr>
      <w:tr w:rsidR="00C3118B" w:rsidRPr="00C3118B" w14:paraId="54312373" w14:textId="77777777" w:rsidTr="00C047AD">
        <w:trPr>
          <w:trHeight w:val="2283"/>
        </w:trPr>
        <w:tc>
          <w:tcPr>
            <w:tcW w:w="658" w:type="pct"/>
            <w:vMerge w:val="restart"/>
            <w:shd w:val="clear" w:color="auto" w:fill="B8CCE4" w:themeFill="accent1" w:themeFillTint="66"/>
          </w:tcPr>
          <w:p w14:paraId="7960E51D" w14:textId="77777777" w:rsidR="00077D43" w:rsidRPr="00C3118B" w:rsidRDefault="00077D43" w:rsidP="005B590A">
            <w:pPr>
              <w:jc w:val="both"/>
              <w:rPr>
                <w:rFonts w:ascii="Trebuchet MS" w:hAnsi="Trebuchet MS" w:cs="Arial"/>
                <w:b/>
                <w:color w:val="244061" w:themeColor="accent1" w:themeShade="80"/>
                <w:lang w:val="ro-RO"/>
              </w:rPr>
            </w:pPr>
            <w:r w:rsidRPr="00C3118B">
              <w:rPr>
                <w:rFonts w:ascii="Trebuchet MS" w:hAnsi="Trebuchet MS" w:cs="Arial"/>
                <w:b/>
                <w:color w:val="244061" w:themeColor="accent1" w:themeShade="80"/>
                <w:lang w:val="ro-RO"/>
              </w:rPr>
              <w:lastRenderedPageBreak/>
              <w:t xml:space="preserve">Cheltuieli indirecte </w:t>
            </w:r>
          </w:p>
          <w:p w14:paraId="15428625" w14:textId="77777777" w:rsidR="00077D43" w:rsidRPr="00C3118B" w:rsidRDefault="00077D43" w:rsidP="005B590A">
            <w:pPr>
              <w:jc w:val="both"/>
              <w:rPr>
                <w:rFonts w:ascii="Trebuchet MS" w:hAnsi="Trebuchet MS" w:cs="Arial"/>
                <w:b/>
                <w:color w:val="244061" w:themeColor="accent1" w:themeShade="80"/>
                <w:lang w:val="ro-RO"/>
              </w:rPr>
            </w:pPr>
          </w:p>
        </w:tc>
        <w:tc>
          <w:tcPr>
            <w:tcW w:w="654" w:type="pct"/>
            <w:vAlign w:val="center"/>
          </w:tcPr>
          <w:p w14:paraId="3420EF9E" w14:textId="0D20AB7F" w:rsidR="00077D43" w:rsidRPr="00C3118B" w:rsidRDefault="00077D43" w:rsidP="005B590A">
            <w:pPr>
              <w:jc w:val="both"/>
              <w:rPr>
                <w:rFonts w:ascii="Trebuchet MS" w:hAnsi="Trebuchet MS" w:cs="Arial"/>
                <w:color w:val="244061" w:themeColor="accent1" w:themeShade="80"/>
                <w:lang w:val="ro-RO"/>
              </w:rPr>
            </w:pPr>
            <w:r w:rsidRPr="00C3118B">
              <w:rPr>
                <w:rFonts w:ascii="Trebuchet MS" w:hAnsi="Trebuchet MS"/>
                <w:color w:val="244061" w:themeColor="accent1" w:themeShade="80"/>
                <w:lang w:val="ro-RO"/>
              </w:rPr>
              <w:t>44-cheltuieli indirecte conform art.68</w:t>
            </w:r>
          </w:p>
        </w:tc>
        <w:tc>
          <w:tcPr>
            <w:tcW w:w="1037" w:type="pct"/>
            <w:vAlign w:val="center"/>
          </w:tcPr>
          <w:p w14:paraId="6E954062" w14:textId="2E639E6C" w:rsidR="00077D43" w:rsidRPr="00C3118B" w:rsidRDefault="00077D43" w:rsidP="005B590A">
            <w:pPr>
              <w:jc w:val="both"/>
              <w:rPr>
                <w:rFonts w:ascii="Trebuchet MS" w:hAnsi="Trebuchet MS" w:cs="Arial"/>
                <w:color w:val="244061" w:themeColor="accent1" w:themeShade="80"/>
                <w:lang w:val="ro-RO"/>
              </w:rPr>
            </w:pPr>
            <w:r w:rsidRPr="00C3118B">
              <w:rPr>
                <w:rFonts w:ascii="Trebuchet MS" w:hAnsi="Trebuchet MS"/>
                <w:color w:val="244061" w:themeColor="accent1" w:themeShade="80"/>
                <w:lang w:val="ro-RO"/>
              </w:rPr>
              <w:t>166-cheltuieli indirecte conform art.68</w:t>
            </w:r>
          </w:p>
        </w:tc>
        <w:tc>
          <w:tcPr>
            <w:tcW w:w="2651" w:type="pct"/>
            <w:vAlign w:val="center"/>
          </w:tcPr>
          <w:p w14:paraId="0E0EBD2D" w14:textId="77777777" w:rsidR="00077D43" w:rsidRPr="00C3118B" w:rsidRDefault="00077D43" w:rsidP="005B590A">
            <w:pPr>
              <w:numPr>
                <w:ilvl w:val="0"/>
                <w:numId w:val="12"/>
              </w:numPr>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t>Salarii aferente experților suport pentru activitatea managerului de proiect</w:t>
            </w:r>
          </w:p>
          <w:p w14:paraId="667C31D3" w14:textId="77777777" w:rsidR="00077D43" w:rsidRPr="00C3118B" w:rsidRDefault="00077D43" w:rsidP="005B590A">
            <w:pPr>
              <w:numPr>
                <w:ilvl w:val="0"/>
                <w:numId w:val="12"/>
              </w:numPr>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t>Salarii aferente personalului administrativ și auxiliar</w:t>
            </w:r>
          </w:p>
          <w:p w14:paraId="45905A9F" w14:textId="77777777" w:rsidR="00077D43" w:rsidRPr="00C3118B" w:rsidRDefault="00077D43" w:rsidP="005B590A">
            <w:pPr>
              <w:numPr>
                <w:ilvl w:val="0"/>
                <w:numId w:val="9"/>
              </w:numPr>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t>Contribuții sociale aferente cheltuielilor salariale şi cheltuielilor asimilate acestora (contribuții angajați şi angajatori).</w:t>
            </w:r>
          </w:p>
          <w:p w14:paraId="4DF15FFA" w14:textId="77777777" w:rsidR="00077D43" w:rsidRPr="00C3118B" w:rsidRDefault="00077D43" w:rsidP="005B590A">
            <w:pPr>
              <w:numPr>
                <w:ilvl w:val="0"/>
                <w:numId w:val="13"/>
              </w:numPr>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t xml:space="preserve">Chirie sediu administrativ al proiectului </w:t>
            </w:r>
          </w:p>
          <w:p w14:paraId="3FFBC7F9" w14:textId="77777777" w:rsidR="00077D43" w:rsidRPr="00C3118B" w:rsidRDefault="00077D43" w:rsidP="005B590A">
            <w:pPr>
              <w:numPr>
                <w:ilvl w:val="0"/>
                <w:numId w:val="13"/>
              </w:numPr>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t>Plata serviciilor pentru medicina muncii, prevenirea şi stingerea incendiilor, sănătatea şi securitatea în muncă pentru personalul propriu</w:t>
            </w:r>
          </w:p>
          <w:p w14:paraId="03EFEBB9" w14:textId="2632BEF2" w:rsidR="00077D43" w:rsidRPr="00C3118B" w:rsidRDefault="00077D43" w:rsidP="005B590A">
            <w:pPr>
              <w:numPr>
                <w:ilvl w:val="0"/>
                <w:numId w:val="13"/>
              </w:numPr>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t>Cheltuieli cu dezvoltarea de aplicații informatice</w:t>
            </w:r>
          </w:p>
          <w:p w14:paraId="7BE55ADC" w14:textId="1019D73B" w:rsidR="00077D43" w:rsidRPr="00C3118B" w:rsidRDefault="00077D43" w:rsidP="005B590A">
            <w:pPr>
              <w:pStyle w:val="Listparagraf"/>
              <w:numPr>
                <w:ilvl w:val="0"/>
                <w:numId w:val="13"/>
              </w:numPr>
              <w:autoSpaceDE w:val="0"/>
              <w:autoSpaceDN w:val="0"/>
              <w:adjustRightInd w:val="0"/>
              <w:jc w:val="both"/>
              <w:rPr>
                <w:rFonts w:ascii="Trebuchet MS" w:hAnsi="Trebuchet MS" w:cs="TrebuchetMS"/>
                <w:color w:val="244061" w:themeColor="accent1" w:themeShade="80"/>
                <w:lang w:val="ro-RO"/>
              </w:rPr>
            </w:pPr>
            <w:r w:rsidRPr="00C3118B">
              <w:rPr>
                <w:rFonts w:ascii="Trebuchet MS" w:hAnsi="Trebuchet MS" w:cs="TrebuchetMS"/>
                <w:color w:val="244061" w:themeColor="accent1" w:themeShade="80"/>
                <w:lang w:val="ro-RO"/>
              </w:rPr>
              <w:t>Cheltuieli de consultanța si expertiza de care beneficiarul are nevoie pentru derularea corespunzătoare a managementului de proiect (expertiza financiară, achiziții publice)</w:t>
            </w:r>
          </w:p>
          <w:p w14:paraId="3933603E" w14:textId="77777777" w:rsidR="00077D43" w:rsidRPr="00C3118B" w:rsidRDefault="00077D43" w:rsidP="005B590A">
            <w:pPr>
              <w:numPr>
                <w:ilvl w:val="0"/>
                <w:numId w:val="13"/>
              </w:numPr>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t>Utilități:</w:t>
            </w:r>
          </w:p>
          <w:p w14:paraId="02FFFAA0" w14:textId="77777777" w:rsidR="00077D43" w:rsidRPr="00C3118B" w:rsidRDefault="00077D43" w:rsidP="005B590A">
            <w:pPr>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t xml:space="preserve">  </w:t>
            </w:r>
            <w:r w:rsidRPr="00C3118B">
              <w:rPr>
                <w:rFonts w:ascii="Trebuchet MS" w:hAnsi="Trebuchet MS" w:cs="Calibri"/>
                <w:color w:val="244061" w:themeColor="accent1" w:themeShade="80"/>
                <w:lang w:val="ro-RO"/>
              </w:rPr>
              <w:tab/>
              <w:t>a) apă şi canalizare</w:t>
            </w:r>
          </w:p>
          <w:p w14:paraId="313E8645" w14:textId="77777777" w:rsidR="00077D43" w:rsidRPr="00C3118B" w:rsidRDefault="00077D43" w:rsidP="005B590A">
            <w:pPr>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t xml:space="preserve">    </w:t>
            </w:r>
            <w:r w:rsidRPr="00C3118B">
              <w:rPr>
                <w:rFonts w:ascii="Trebuchet MS" w:hAnsi="Trebuchet MS" w:cs="Calibri"/>
                <w:color w:val="244061" w:themeColor="accent1" w:themeShade="80"/>
                <w:lang w:val="ro-RO"/>
              </w:rPr>
              <w:tab/>
              <w:t>b) servicii de salubrizare</w:t>
            </w:r>
          </w:p>
          <w:p w14:paraId="46B1DD1C" w14:textId="77777777" w:rsidR="00077D43" w:rsidRPr="00C3118B" w:rsidRDefault="00077D43" w:rsidP="005B590A">
            <w:pPr>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t xml:space="preserve">    </w:t>
            </w:r>
            <w:r w:rsidRPr="00C3118B">
              <w:rPr>
                <w:rFonts w:ascii="Trebuchet MS" w:hAnsi="Trebuchet MS" w:cs="Calibri"/>
                <w:color w:val="244061" w:themeColor="accent1" w:themeShade="80"/>
                <w:lang w:val="ro-RO"/>
              </w:rPr>
              <w:tab/>
              <w:t>c) energie electrică</w:t>
            </w:r>
          </w:p>
          <w:p w14:paraId="307C5610" w14:textId="77777777" w:rsidR="00077D43" w:rsidRPr="00C3118B" w:rsidRDefault="00077D43" w:rsidP="005B590A">
            <w:pPr>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t xml:space="preserve">  </w:t>
            </w:r>
            <w:r w:rsidRPr="00C3118B">
              <w:rPr>
                <w:rFonts w:ascii="Trebuchet MS" w:hAnsi="Trebuchet MS" w:cs="Calibri"/>
                <w:color w:val="244061" w:themeColor="accent1" w:themeShade="80"/>
                <w:lang w:val="ro-RO"/>
              </w:rPr>
              <w:tab/>
              <w:t xml:space="preserve"> d) energie termică şi/sau gaze naturale</w:t>
            </w:r>
          </w:p>
          <w:p w14:paraId="2CFE63F4" w14:textId="77777777" w:rsidR="00077D43" w:rsidRPr="00C3118B" w:rsidRDefault="00077D43" w:rsidP="005B590A">
            <w:pPr>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t xml:space="preserve">    </w:t>
            </w:r>
            <w:r w:rsidRPr="00C3118B">
              <w:rPr>
                <w:rFonts w:ascii="Trebuchet MS" w:hAnsi="Trebuchet MS" w:cs="Calibri"/>
                <w:color w:val="244061" w:themeColor="accent1" w:themeShade="80"/>
                <w:lang w:val="ro-RO"/>
              </w:rPr>
              <w:tab/>
              <w:t>e) telefoane, fax, internet, acces la baze de date</w:t>
            </w:r>
          </w:p>
          <w:p w14:paraId="364D4DB3" w14:textId="77777777" w:rsidR="00077D43" w:rsidRPr="00C3118B" w:rsidRDefault="00077D43" w:rsidP="005B590A">
            <w:pPr>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t xml:space="preserve">    </w:t>
            </w:r>
            <w:r w:rsidRPr="00C3118B">
              <w:rPr>
                <w:rFonts w:ascii="Trebuchet MS" w:hAnsi="Trebuchet MS" w:cs="Calibri"/>
                <w:color w:val="244061" w:themeColor="accent1" w:themeShade="80"/>
                <w:lang w:val="ro-RO"/>
              </w:rPr>
              <w:tab/>
              <w:t>f) servicii poștale şi/sau servicii curierat</w:t>
            </w:r>
          </w:p>
          <w:p w14:paraId="4EAA9F7F" w14:textId="77777777" w:rsidR="00077D43" w:rsidRPr="00C3118B" w:rsidRDefault="00077D43" w:rsidP="005B590A">
            <w:pPr>
              <w:numPr>
                <w:ilvl w:val="0"/>
                <w:numId w:val="14"/>
              </w:numPr>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t>Servicii de administrare a clădirilor:</w:t>
            </w:r>
          </w:p>
          <w:p w14:paraId="02B5B251" w14:textId="77777777" w:rsidR="00077D43" w:rsidRPr="00C3118B" w:rsidRDefault="00077D43" w:rsidP="005B590A">
            <w:pPr>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t xml:space="preserve">    </w:t>
            </w:r>
            <w:r w:rsidRPr="00C3118B">
              <w:rPr>
                <w:rFonts w:ascii="Trebuchet MS" w:hAnsi="Trebuchet MS" w:cs="Calibri"/>
                <w:color w:val="244061" w:themeColor="accent1" w:themeShade="80"/>
                <w:lang w:val="ro-RO"/>
              </w:rPr>
              <w:tab/>
              <w:t>a) întreținerea curentă</w:t>
            </w:r>
          </w:p>
          <w:p w14:paraId="0F86857A" w14:textId="77777777" w:rsidR="00077D43" w:rsidRPr="00C3118B" w:rsidRDefault="00077D43" w:rsidP="005B590A">
            <w:pPr>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t xml:space="preserve">    </w:t>
            </w:r>
            <w:r w:rsidRPr="00C3118B">
              <w:rPr>
                <w:rFonts w:ascii="Trebuchet MS" w:hAnsi="Trebuchet MS" w:cs="Calibri"/>
                <w:color w:val="244061" w:themeColor="accent1" w:themeShade="80"/>
                <w:lang w:val="ro-RO"/>
              </w:rPr>
              <w:tab/>
              <w:t>b) asigurarea securității clădirilor</w:t>
            </w:r>
          </w:p>
          <w:p w14:paraId="36BB47B4" w14:textId="77777777" w:rsidR="00077D43" w:rsidRPr="00C3118B" w:rsidRDefault="00077D43" w:rsidP="005B590A">
            <w:pPr>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t xml:space="preserve">    </w:t>
            </w:r>
            <w:r w:rsidRPr="00C3118B">
              <w:rPr>
                <w:rFonts w:ascii="Trebuchet MS" w:hAnsi="Trebuchet MS" w:cs="Calibri"/>
                <w:color w:val="244061" w:themeColor="accent1" w:themeShade="80"/>
                <w:lang w:val="ro-RO"/>
              </w:rPr>
              <w:tab/>
              <w:t>c) salubrizare şi igienizare</w:t>
            </w:r>
          </w:p>
          <w:p w14:paraId="49BA9F94" w14:textId="77777777" w:rsidR="00077D43" w:rsidRPr="00C3118B" w:rsidRDefault="00077D43" w:rsidP="005B590A">
            <w:pPr>
              <w:numPr>
                <w:ilvl w:val="0"/>
                <w:numId w:val="14"/>
              </w:numPr>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t>Servicii de întreținere şi reparare echipamente şi mijloace de transport:</w:t>
            </w:r>
          </w:p>
          <w:p w14:paraId="1788CCC8" w14:textId="77777777" w:rsidR="00077D43" w:rsidRPr="00C3118B" w:rsidRDefault="00077D43" w:rsidP="005B590A">
            <w:pPr>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t xml:space="preserve">   </w:t>
            </w:r>
            <w:r w:rsidRPr="00C3118B">
              <w:rPr>
                <w:rFonts w:ascii="Trebuchet MS" w:hAnsi="Trebuchet MS" w:cs="Calibri"/>
                <w:color w:val="244061" w:themeColor="accent1" w:themeShade="80"/>
                <w:lang w:val="ro-RO"/>
              </w:rPr>
              <w:tab/>
              <w:t xml:space="preserve"> a) întreținere echipamente</w:t>
            </w:r>
          </w:p>
          <w:p w14:paraId="7624CA3A" w14:textId="77777777" w:rsidR="00077D43" w:rsidRPr="00C3118B" w:rsidRDefault="00077D43" w:rsidP="005B590A">
            <w:pPr>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t xml:space="preserve">    </w:t>
            </w:r>
            <w:r w:rsidRPr="00C3118B">
              <w:rPr>
                <w:rFonts w:ascii="Trebuchet MS" w:hAnsi="Trebuchet MS" w:cs="Calibri"/>
                <w:color w:val="244061" w:themeColor="accent1" w:themeShade="80"/>
                <w:lang w:val="ro-RO"/>
              </w:rPr>
              <w:tab/>
              <w:t>b) reparații echipamente</w:t>
            </w:r>
          </w:p>
          <w:p w14:paraId="7C6F0E66" w14:textId="77777777" w:rsidR="00077D43" w:rsidRPr="00C3118B" w:rsidRDefault="00077D43" w:rsidP="005B590A">
            <w:pPr>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t xml:space="preserve">    </w:t>
            </w:r>
            <w:r w:rsidRPr="00C3118B">
              <w:rPr>
                <w:rFonts w:ascii="Trebuchet MS" w:hAnsi="Trebuchet MS" w:cs="Calibri"/>
                <w:color w:val="244061" w:themeColor="accent1" w:themeShade="80"/>
                <w:lang w:val="ro-RO"/>
              </w:rPr>
              <w:tab/>
              <w:t>c) întreținere mijloace de transport</w:t>
            </w:r>
          </w:p>
          <w:p w14:paraId="4B885EA8" w14:textId="77777777" w:rsidR="00077D43" w:rsidRPr="00C3118B" w:rsidRDefault="00077D43" w:rsidP="005B590A">
            <w:pPr>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t xml:space="preserve">    </w:t>
            </w:r>
            <w:r w:rsidRPr="00C3118B">
              <w:rPr>
                <w:rFonts w:ascii="Trebuchet MS" w:hAnsi="Trebuchet MS" w:cs="Calibri"/>
                <w:color w:val="244061" w:themeColor="accent1" w:themeShade="80"/>
                <w:lang w:val="ro-RO"/>
              </w:rPr>
              <w:tab/>
              <w:t>d) reparații mijloace de transport</w:t>
            </w:r>
          </w:p>
          <w:p w14:paraId="49A439C2" w14:textId="77777777" w:rsidR="00077D43" w:rsidRPr="00C3118B" w:rsidRDefault="00077D43" w:rsidP="005B590A">
            <w:pPr>
              <w:numPr>
                <w:ilvl w:val="0"/>
                <w:numId w:val="14"/>
              </w:numPr>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t>Amortizare active</w:t>
            </w:r>
          </w:p>
          <w:p w14:paraId="3C48A271" w14:textId="77777777" w:rsidR="00077D43" w:rsidRPr="00C3118B" w:rsidRDefault="00077D43" w:rsidP="005B590A">
            <w:pPr>
              <w:numPr>
                <w:ilvl w:val="0"/>
                <w:numId w:val="15"/>
              </w:numPr>
              <w:ind w:left="738" w:hanging="702"/>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t>Conectare la rețele informatice</w:t>
            </w:r>
          </w:p>
          <w:p w14:paraId="498C9028" w14:textId="77777777" w:rsidR="00077D43" w:rsidRPr="00C3118B" w:rsidRDefault="00077D43" w:rsidP="005B590A">
            <w:pPr>
              <w:numPr>
                <w:ilvl w:val="0"/>
                <w:numId w:val="15"/>
              </w:numPr>
              <w:ind w:hanging="702"/>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lastRenderedPageBreak/>
              <w:t>Arhivare documente</w:t>
            </w:r>
          </w:p>
          <w:p w14:paraId="308336D5" w14:textId="77777777" w:rsidR="00077D43" w:rsidRPr="00C3118B" w:rsidRDefault="00077D43" w:rsidP="005B590A">
            <w:pPr>
              <w:numPr>
                <w:ilvl w:val="0"/>
                <w:numId w:val="15"/>
              </w:numPr>
              <w:ind w:left="378"/>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t>Cheltuieli aferente procedurilor de achiziție</w:t>
            </w:r>
          </w:p>
          <w:p w14:paraId="34DB5D3A" w14:textId="77777777" w:rsidR="00077D43" w:rsidRPr="00C3118B" w:rsidRDefault="00077D43" w:rsidP="005B590A">
            <w:pPr>
              <w:numPr>
                <w:ilvl w:val="0"/>
                <w:numId w:val="16"/>
              </w:numPr>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t>Multiplicare, cu excepția materialelor de informare şi publicitate</w:t>
            </w:r>
          </w:p>
          <w:p w14:paraId="5E94375C" w14:textId="77777777" w:rsidR="00077D43" w:rsidRPr="00C3118B" w:rsidRDefault="00077D43" w:rsidP="005B590A">
            <w:pPr>
              <w:numPr>
                <w:ilvl w:val="0"/>
                <w:numId w:val="16"/>
              </w:numPr>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t>cheltuielile aferente garanțiilor oferite de bănci sau alte instituții financiare</w:t>
            </w:r>
          </w:p>
          <w:p w14:paraId="771CB496" w14:textId="77777777" w:rsidR="00077D43" w:rsidRPr="00C3118B" w:rsidRDefault="00077D43" w:rsidP="005B590A">
            <w:pPr>
              <w:numPr>
                <w:ilvl w:val="0"/>
                <w:numId w:val="16"/>
              </w:numPr>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t>taxe notariale</w:t>
            </w:r>
          </w:p>
          <w:p w14:paraId="2348DB7A" w14:textId="77777777" w:rsidR="00077D43" w:rsidRPr="00C3118B" w:rsidRDefault="00077D43" w:rsidP="005B590A">
            <w:pPr>
              <w:numPr>
                <w:ilvl w:val="0"/>
                <w:numId w:val="16"/>
              </w:numPr>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t>abonamente la publicații de specialitate</w:t>
            </w:r>
          </w:p>
          <w:p w14:paraId="3D1889E6" w14:textId="77777777" w:rsidR="00077D43" w:rsidRPr="00C3118B" w:rsidRDefault="00077D43" w:rsidP="005B590A">
            <w:pPr>
              <w:numPr>
                <w:ilvl w:val="0"/>
                <w:numId w:val="16"/>
              </w:numPr>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t>Cheltuieli financiare şi juridice (notariale):</w:t>
            </w:r>
          </w:p>
          <w:p w14:paraId="716F0755" w14:textId="77777777" w:rsidR="00077D43" w:rsidRPr="00C3118B" w:rsidRDefault="00077D43" w:rsidP="005B590A">
            <w:pPr>
              <w:numPr>
                <w:ilvl w:val="1"/>
                <w:numId w:val="16"/>
              </w:numPr>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t>prime de asigurare bunuri (mobile şi imobile)</w:t>
            </w:r>
          </w:p>
          <w:p w14:paraId="4B792C5B" w14:textId="77777777" w:rsidR="00077D43" w:rsidRPr="00C3118B" w:rsidRDefault="00077D43" w:rsidP="005B590A">
            <w:pPr>
              <w:numPr>
                <w:ilvl w:val="1"/>
                <w:numId w:val="16"/>
              </w:numPr>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t xml:space="preserve">asigurarea medicală pentru călătoriile în străinătate, </w:t>
            </w:r>
          </w:p>
          <w:p w14:paraId="02A78F3B" w14:textId="77777777" w:rsidR="00077D43" w:rsidRPr="00C3118B" w:rsidRDefault="00077D43" w:rsidP="005B590A">
            <w:pPr>
              <w:numPr>
                <w:ilvl w:val="1"/>
                <w:numId w:val="16"/>
              </w:numPr>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t>prime de asigurare obligatorie auto (excluzând asigurarea CASCO)</w:t>
            </w:r>
          </w:p>
          <w:p w14:paraId="712E7AAF" w14:textId="77777777" w:rsidR="00077D43" w:rsidRPr="00C3118B" w:rsidRDefault="00077D43" w:rsidP="005B590A">
            <w:pPr>
              <w:numPr>
                <w:ilvl w:val="1"/>
                <w:numId w:val="16"/>
              </w:numPr>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t>cheltuieli aferente deschiderii, gestionării şi operării contului/conturilor bancare      al/ale proiectului</w:t>
            </w:r>
          </w:p>
          <w:p w14:paraId="1F258AE2" w14:textId="77777777" w:rsidR="00077D43" w:rsidRPr="00C3118B" w:rsidRDefault="00077D43" w:rsidP="005B590A">
            <w:pPr>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t>Materiale consumabile:</w:t>
            </w:r>
          </w:p>
          <w:p w14:paraId="7E4DBB84" w14:textId="77777777" w:rsidR="00077D43" w:rsidRPr="00C3118B" w:rsidRDefault="00077D43" w:rsidP="005B590A">
            <w:pPr>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t xml:space="preserve">    </w:t>
            </w:r>
            <w:r w:rsidRPr="00C3118B">
              <w:rPr>
                <w:rFonts w:ascii="Trebuchet MS" w:hAnsi="Trebuchet MS" w:cs="Calibri"/>
                <w:color w:val="244061" w:themeColor="accent1" w:themeShade="80"/>
                <w:lang w:val="ro-RO"/>
              </w:rPr>
              <w:tab/>
              <w:t>a) cheltuieli cu materialele auxiliare</w:t>
            </w:r>
          </w:p>
          <w:p w14:paraId="071FB8BC" w14:textId="77777777" w:rsidR="00077D43" w:rsidRPr="00C3118B" w:rsidRDefault="00077D43" w:rsidP="005B590A">
            <w:pPr>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t xml:space="preserve">    </w:t>
            </w:r>
            <w:r w:rsidRPr="00C3118B">
              <w:rPr>
                <w:rFonts w:ascii="Trebuchet MS" w:hAnsi="Trebuchet MS" w:cs="Calibri"/>
                <w:color w:val="244061" w:themeColor="accent1" w:themeShade="80"/>
                <w:lang w:val="ro-RO"/>
              </w:rPr>
              <w:tab/>
              <w:t>b) cheltuieli cu materialele pentru ambalat</w:t>
            </w:r>
          </w:p>
          <w:p w14:paraId="66FEA87C" w14:textId="77777777" w:rsidR="00077D43" w:rsidRPr="00C3118B" w:rsidRDefault="00077D43" w:rsidP="005B590A">
            <w:pPr>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t xml:space="preserve">    </w:t>
            </w:r>
            <w:r w:rsidRPr="00C3118B">
              <w:rPr>
                <w:rFonts w:ascii="Trebuchet MS" w:hAnsi="Trebuchet MS" w:cs="Calibri"/>
                <w:color w:val="244061" w:themeColor="accent1" w:themeShade="80"/>
                <w:lang w:val="ro-RO"/>
              </w:rPr>
              <w:tab/>
              <w:t>c) cheltuieli cu alte materiale consumabile</w:t>
            </w:r>
          </w:p>
          <w:p w14:paraId="529292FC" w14:textId="77777777" w:rsidR="00077D43" w:rsidRPr="00C3118B" w:rsidRDefault="00077D43" w:rsidP="005B590A">
            <w:pPr>
              <w:numPr>
                <w:ilvl w:val="0"/>
                <w:numId w:val="17"/>
              </w:numPr>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t>producția materialelor publicitare şi de informare</w:t>
            </w:r>
          </w:p>
          <w:p w14:paraId="5C1DA3A3" w14:textId="77777777" w:rsidR="00077D43" w:rsidRPr="00C3118B" w:rsidRDefault="00077D43" w:rsidP="005B590A">
            <w:pPr>
              <w:numPr>
                <w:ilvl w:val="0"/>
                <w:numId w:val="17"/>
              </w:numPr>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t>tipărirea/multiplicarea materialelor publicitare şi de informare</w:t>
            </w:r>
          </w:p>
          <w:p w14:paraId="781B991A" w14:textId="77777777" w:rsidR="00077D43" w:rsidRPr="00C3118B" w:rsidRDefault="00077D43" w:rsidP="005B590A">
            <w:pPr>
              <w:numPr>
                <w:ilvl w:val="0"/>
                <w:numId w:val="17"/>
              </w:numPr>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t>difuzarea materialelor publicitare şi de informare</w:t>
            </w:r>
          </w:p>
          <w:p w14:paraId="55CD6212" w14:textId="77777777" w:rsidR="00077D43" w:rsidRPr="00C3118B" w:rsidRDefault="00077D43" w:rsidP="005B590A">
            <w:pPr>
              <w:numPr>
                <w:ilvl w:val="0"/>
                <w:numId w:val="17"/>
              </w:numPr>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t>dezvoltare/adaptare pagini web</w:t>
            </w:r>
          </w:p>
          <w:p w14:paraId="43382E78" w14:textId="77777777" w:rsidR="00077D43" w:rsidRPr="00C3118B" w:rsidRDefault="00077D43" w:rsidP="005B590A">
            <w:pPr>
              <w:numPr>
                <w:ilvl w:val="0"/>
                <w:numId w:val="17"/>
              </w:numPr>
              <w:jc w:val="both"/>
              <w:rPr>
                <w:rFonts w:ascii="Trebuchet MS" w:hAnsi="Trebuchet MS" w:cs="Calibri"/>
                <w:color w:val="244061" w:themeColor="accent1" w:themeShade="80"/>
                <w:lang w:val="ro-RO"/>
              </w:rPr>
            </w:pPr>
            <w:r w:rsidRPr="00C3118B">
              <w:rPr>
                <w:rFonts w:ascii="Trebuchet MS" w:hAnsi="Trebuchet MS" w:cs="Calibri"/>
                <w:color w:val="244061" w:themeColor="accent1" w:themeShade="80"/>
                <w:lang w:val="ro-RO"/>
              </w:rPr>
              <w:t>închirierea de spațiu publicitar</w:t>
            </w:r>
          </w:p>
          <w:p w14:paraId="3DE6A412" w14:textId="1E2B128E" w:rsidR="00077D43" w:rsidRPr="00C3118B" w:rsidRDefault="00077D43" w:rsidP="005B590A">
            <w:pPr>
              <w:numPr>
                <w:ilvl w:val="0"/>
                <w:numId w:val="17"/>
              </w:numPr>
              <w:jc w:val="both"/>
              <w:rPr>
                <w:rFonts w:ascii="Trebuchet MS" w:hAnsi="Trebuchet MS" w:cs="Arial"/>
                <w:color w:val="244061" w:themeColor="accent1" w:themeShade="80"/>
                <w:lang w:val="ro-RO"/>
              </w:rPr>
            </w:pPr>
            <w:r w:rsidRPr="00C3118B">
              <w:rPr>
                <w:rFonts w:ascii="Trebuchet MS" w:hAnsi="Trebuchet MS" w:cs="Calibri"/>
                <w:color w:val="244061" w:themeColor="accent1" w:themeShade="80"/>
                <w:lang w:val="ro-RO"/>
              </w:rPr>
              <w:t>alte activități de informare şi publicitate</w:t>
            </w:r>
          </w:p>
        </w:tc>
      </w:tr>
      <w:tr w:rsidR="00C3118B" w:rsidRPr="00C3118B" w14:paraId="1F9A7DF6" w14:textId="77777777" w:rsidTr="00C047AD">
        <w:trPr>
          <w:trHeight w:val="828"/>
        </w:trPr>
        <w:tc>
          <w:tcPr>
            <w:tcW w:w="658" w:type="pct"/>
            <w:vMerge/>
            <w:shd w:val="clear" w:color="auto" w:fill="B8CCE4" w:themeFill="accent1" w:themeFillTint="66"/>
          </w:tcPr>
          <w:p w14:paraId="7C29D59B" w14:textId="77777777" w:rsidR="00D45290" w:rsidRPr="00C3118B" w:rsidRDefault="00D45290" w:rsidP="005B590A">
            <w:pPr>
              <w:jc w:val="both"/>
              <w:rPr>
                <w:rFonts w:ascii="Trebuchet MS" w:hAnsi="Trebuchet MS" w:cs="Arial"/>
                <w:b/>
                <w:color w:val="244061" w:themeColor="accent1" w:themeShade="80"/>
                <w:lang w:val="ro-RO"/>
              </w:rPr>
            </w:pPr>
          </w:p>
        </w:tc>
        <w:tc>
          <w:tcPr>
            <w:tcW w:w="4342" w:type="pct"/>
            <w:gridSpan w:val="3"/>
            <w:vAlign w:val="center"/>
          </w:tcPr>
          <w:p w14:paraId="6BF48B8D" w14:textId="01076CE7" w:rsidR="00D45290" w:rsidRPr="00C3118B" w:rsidRDefault="00077D43" w:rsidP="005B590A">
            <w:pPr>
              <w:jc w:val="both"/>
              <w:rPr>
                <w:rFonts w:ascii="Trebuchet MS" w:hAnsi="Trebuchet MS" w:cs="Calibri"/>
                <w:color w:val="244061" w:themeColor="accent1" w:themeShade="80"/>
                <w:lang w:val="ro-RO"/>
              </w:rPr>
            </w:pPr>
            <w:r w:rsidRPr="00C3118B">
              <w:rPr>
                <w:rFonts w:ascii="Trebuchet MS" w:hAnsi="Trebuchet MS" w:cs="TrebuchetMS"/>
                <w:color w:val="244061" w:themeColor="accent1" w:themeShade="80"/>
                <w:lang w:val="ro-RO"/>
              </w:rPr>
              <w:t xml:space="preserve">Lista cheltuielilor indirecte aferente proiectului este indicativă; solicitantul nu trebuie să fundamenteze cheltuielile indirecte în bugetul proiectului, aceste cheltuieli fiind stabilite ca rată forfetară de 15% din costurile directe eligibile cu personalul (prin aplicarea articolului 68 alineatul (1) litera (b)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w:t>
            </w:r>
            <w:r w:rsidRPr="00C3118B">
              <w:rPr>
                <w:rFonts w:ascii="Trebuchet MS" w:hAnsi="Trebuchet MS" w:cs="TrebuchetMS"/>
                <w:color w:val="244061" w:themeColor="accent1" w:themeShade="80"/>
                <w:lang w:val="ro-RO"/>
              </w:rPr>
              <w:lastRenderedPageBreak/>
              <w:t>Fondul de coeziune și Fondul european pentru pescuit și afaceri maritime și de abrogare a Regulamentului (CE) nr. 1083/2006 al Consiliului). Pe parcursul implementării proiectului nu vi se vor solicita documente suport pentru justificarea cheltuielilor indirecte efectuate în cadrul proiectului, ci doar cu privire la costurile directe eligibile cu personalul</w:t>
            </w:r>
            <w:r w:rsidR="00793081" w:rsidRPr="00C3118B">
              <w:rPr>
                <w:rFonts w:ascii="Trebuchet MS" w:hAnsi="Trebuchet MS" w:cs="TrebuchetMS"/>
                <w:color w:val="244061" w:themeColor="accent1" w:themeShade="80"/>
                <w:lang w:val="ro-RO"/>
              </w:rPr>
              <w:t>.</w:t>
            </w:r>
            <w:r w:rsidR="00793081" w:rsidRPr="00C3118B">
              <w:rPr>
                <w:rFonts w:ascii="Trebuchet MS" w:hAnsi="Trebuchet MS" w:cs="Calibri"/>
                <w:color w:val="244061" w:themeColor="accent1" w:themeShade="80"/>
                <w:lang w:val="ro-RO"/>
              </w:rPr>
              <w:t xml:space="preserve"> </w:t>
            </w:r>
          </w:p>
        </w:tc>
      </w:tr>
    </w:tbl>
    <w:p w14:paraId="04DF02D7" w14:textId="77777777" w:rsidR="001E73EB" w:rsidRPr="00C3118B" w:rsidRDefault="001E73EB" w:rsidP="005B590A">
      <w:pPr>
        <w:spacing w:before="120" w:after="120" w:line="240" w:lineRule="auto"/>
        <w:jc w:val="both"/>
        <w:rPr>
          <w:rFonts w:ascii="Trebuchet MS" w:hAnsi="Trebuchet MS" w:cs="Arial"/>
          <w:color w:val="244061" w:themeColor="accent1" w:themeShade="80"/>
        </w:rPr>
        <w:sectPr w:rsidR="001E73EB" w:rsidRPr="00C3118B" w:rsidSect="0086140B">
          <w:pgSz w:w="15840" w:h="12240" w:orient="landscape"/>
          <w:pgMar w:top="2519" w:right="1440" w:bottom="1440" w:left="1440" w:header="720" w:footer="720" w:gutter="0"/>
          <w:cols w:space="720"/>
          <w:docGrid w:linePitch="360"/>
        </w:sectPr>
      </w:pPr>
    </w:p>
    <w:p w14:paraId="7A7C959E" w14:textId="77777777" w:rsidR="001E73EB" w:rsidRPr="00C3118B" w:rsidRDefault="001E73EB" w:rsidP="005B590A">
      <w:pPr>
        <w:spacing w:before="120" w:after="120" w:line="240" w:lineRule="auto"/>
        <w:jc w:val="both"/>
        <w:rPr>
          <w:rFonts w:ascii="Trebuchet MS" w:hAnsi="Trebuchet MS" w:cs="Arial"/>
          <w:color w:val="244061" w:themeColor="accent1" w:themeShade="80"/>
        </w:rPr>
      </w:pPr>
    </w:p>
    <w:p w14:paraId="1884D25A" w14:textId="53F21B3D" w:rsidR="001E73EB" w:rsidRPr="00C3118B" w:rsidRDefault="001E73EB" w:rsidP="005B590A">
      <w:pPr>
        <w:spacing w:before="120" w:after="120" w:line="240" w:lineRule="auto"/>
        <w:jc w:val="both"/>
        <w:rPr>
          <w:rFonts w:ascii="Trebuchet MS" w:hAnsi="Trebuchet MS" w:cs="Arial"/>
          <w:color w:val="244061" w:themeColor="accent1" w:themeShade="80"/>
        </w:rPr>
      </w:pPr>
      <w:r w:rsidRPr="00C3118B">
        <w:rPr>
          <w:rFonts w:ascii="Trebuchet MS" w:hAnsi="Trebuchet MS" w:cs="Arial"/>
          <w:color w:val="244061" w:themeColor="accent1" w:themeShade="80"/>
        </w:rPr>
        <w:t xml:space="preserve">NB. </w:t>
      </w:r>
    </w:p>
    <w:p w14:paraId="2FBCEBA6" w14:textId="77777777" w:rsidR="00454E45" w:rsidRPr="00C3118B" w:rsidRDefault="00454E45" w:rsidP="005B590A">
      <w:pPr>
        <w:pStyle w:val="Titlu3"/>
        <w:keepNext w:val="0"/>
        <w:keepLines w:val="0"/>
        <w:widowControl w:val="0"/>
        <w:jc w:val="both"/>
        <w:rPr>
          <w:rFonts w:ascii="Trebuchet MS" w:hAnsi="Trebuchet MS" w:cs="Arial"/>
          <w:b/>
          <w:color w:val="244061" w:themeColor="accent1" w:themeShade="80"/>
          <w:sz w:val="22"/>
          <w:szCs w:val="22"/>
        </w:rPr>
      </w:pPr>
      <w:bookmarkStart w:id="40" w:name="_Toc435003200"/>
      <w:bookmarkStart w:id="41" w:name="_Toc442084046"/>
      <w:bookmarkStart w:id="42" w:name="_Toc448926446"/>
      <w:bookmarkStart w:id="43" w:name="_Toc449017717"/>
    </w:p>
    <w:p w14:paraId="0A0BD1E0" w14:textId="77777777" w:rsidR="00594135" w:rsidRPr="00C3118B" w:rsidRDefault="00594135" w:rsidP="005B590A">
      <w:pPr>
        <w:pStyle w:val="Titlu3"/>
        <w:keepNext w:val="0"/>
        <w:keepLines w:val="0"/>
        <w:widowControl w:val="0"/>
        <w:jc w:val="both"/>
        <w:rPr>
          <w:rFonts w:ascii="Trebuchet MS" w:hAnsi="Trebuchet MS" w:cs="Arial"/>
          <w:b/>
          <w:color w:val="244061" w:themeColor="accent1" w:themeShade="80"/>
          <w:sz w:val="22"/>
          <w:szCs w:val="22"/>
        </w:rPr>
      </w:pPr>
    </w:p>
    <w:p w14:paraId="6E79B039" w14:textId="4D3B3F7E" w:rsidR="001E73EB" w:rsidRPr="00C3118B" w:rsidRDefault="002E3157" w:rsidP="005B590A">
      <w:pPr>
        <w:pStyle w:val="Titlu3"/>
        <w:keepNext w:val="0"/>
        <w:keepLines w:val="0"/>
        <w:widowControl w:val="0"/>
        <w:jc w:val="both"/>
        <w:rPr>
          <w:rFonts w:ascii="Trebuchet MS" w:hAnsi="Trebuchet MS" w:cs="Arial"/>
          <w:b/>
          <w:color w:val="244061" w:themeColor="accent1" w:themeShade="80"/>
          <w:sz w:val="22"/>
          <w:szCs w:val="22"/>
        </w:rPr>
      </w:pPr>
      <w:bookmarkStart w:id="44" w:name="_Toc6476867"/>
      <w:r w:rsidRPr="00C3118B">
        <w:rPr>
          <w:rFonts w:ascii="Trebuchet MS" w:hAnsi="Trebuchet MS" w:cs="Arial"/>
          <w:b/>
          <w:color w:val="244061" w:themeColor="accent1" w:themeShade="80"/>
          <w:sz w:val="22"/>
          <w:szCs w:val="22"/>
        </w:rPr>
        <w:t xml:space="preserve">2.3.2 </w:t>
      </w:r>
      <w:r w:rsidR="001E73EB" w:rsidRPr="00C3118B">
        <w:rPr>
          <w:rFonts w:ascii="Trebuchet MS" w:hAnsi="Trebuchet MS" w:cs="Arial"/>
          <w:b/>
          <w:color w:val="244061" w:themeColor="accent1" w:themeShade="80"/>
          <w:sz w:val="22"/>
          <w:szCs w:val="22"/>
        </w:rPr>
        <w:t>Reguli generale și specifice de decontare</w:t>
      </w:r>
      <w:bookmarkEnd w:id="40"/>
      <w:bookmarkEnd w:id="41"/>
      <w:bookmarkEnd w:id="42"/>
      <w:bookmarkEnd w:id="43"/>
      <w:bookmarkEnd w:id="44"/>
    </w:p>
    <w:p w14:paraId="4D6A61E2" w14:textId="77777777" w:rsidR="001E73EB" w:rsidRPr="00C3118B" w:rsidRDefault="001E73EB" w:rsidP="005B590A">
      <w:pPr>
        <w:keepNext/>
        <w:keepLines/>
        <w:spacing w:after="0" w:line="240" w:lineRule="auto"/>
        <w:ind w:left="720" w:hanging="720"/>
        <w:jc w:val="both"/>
        <w:outlineLvl w:val="2"/>
        <w:rPr>
          <w:rFonts w:ascii="Trebuchet MS" w:eastAsiaTheme="majorEastAsia" w:hAnsi="Trebuchet MS" w:cs="Arial"/>
          <w:color w:val="244061" w:themeColor="accent1" w:themeShade="80"/>
        </w:rPr>
      </w:pPr>
    </w:p>
    <w:p w14:paraId="24AE967B" w14:textId="7F33D221" w:rsidR="000C3F86" w:rsidRPr="00C3118B" w:rsidRDefault="00B77188" w:rsidP="005B590A">
      <w:pPr>
        <w:jc w:val="both"/>
        <w:rPr>
          <w:rFonts w:ascii="Trebuchet MS" w:hAnsi="Trebuchet MS"/>
          <w:iCs/>
          <w:color w:val="244061" w:themeColor="accent1" w:themeShade="80"/>
        </w:rPr>
      </w:pPr>
      <w:r w:rsidRPr="00C3118B">
        <w:rPr>
          <w:rFonts w:ascii="Trebuchet MS" w:hAnsi="Trebuchet MS"/>
          <w:iCs/>
          <w:color w:val="244061" w:themeColor="accent1" w:themeShade="80"/>
        </w:rPr>
        <w:t>1</w:t>
      </w:r>
      <w:r w:rsidR="00F24B94" w:rsidRPr="00C3118B">
        <w:rPr>
          <w:rFonts w:ascii="Trebuchet MS" w:hAnsi="Trebuchet MS"/>
          <w:iCs/>
          <w:color w:val="244061" w:themeColor="accent1" w:themeShade="80"/>
        </w:rPr>
        <w:t xml:space="preserve">. </w:t>
      </w:r>
      <w:r w:rsidR="00AB4FD9" w:rsidRPr="00C3118B">
        <w:rPr>
          <w:rFonts w:ascii="Trebuchet MS" w:hAnsi="Trebuchet MS"/>
          <w:iCs/>
          <w:color w:val="244061" w:themeColor="accent1" w:themeShade="80"/>
        </w:rPr>
        <w:t>Î</w:t>
      </w:r>
      <w:r w:rsidR="00344BE4" w:rsidRPr="00C3118B">
        <w:rPr>
          <w:rFonts w:ascii="Trebuchet MS" w:hAnsi="Trebuchet MS"/>
          <w:iCs/>
          <w:color w:val="244061" w:themeColor="accent1" w:themeShade="80"/>
        </w:rPr>
        <w:t xml:space="preserve">n cadrul </w:t>
      </w:r>
      <w:r w:rsidRPr="00C3118B">
        <w:rPr>
          <w:rFonts w:ascii="Trebuchet MS" w:hAnsi="Trebuchet MS"/>
          <w:iCs/>
          <w:color w:val="244061" w:themeColor="accent1" w:themeShade="80"/>
        </w:rPr>
        <w:t>proiectului</w:t>
      </w:r>
      <w:r w:rsidR="00757B62" w:rsidRPr="00C3118B">
        <w:rPr>
          <w:rFonts w:ascii="Trebuchet MS" w:hAnsi="Trebuchet MS"/>
          <w:iCs/>
          <w:color w:val="244061" w:themeColor="accent1" w:themeShade="80"/>
        </w:rPr>
        <w:t>,</w:t>
      </w:r>
      <w:r w:rsidR="00344BE4" w:rsidRPr="00C3118B">
        <w:rPr>
          <w:rFonts w:ascii="Trebuchet MS" w:hAnsi="Trebuchet MS"/>
          <w:iCs/>
          <w:color w:val="244061" w:themeColor="accent1" w:themeShade="80"/>
        </w:rPr>
        <w:t xml:space="preserve"> </w:t>
      </w:r>
      <w:r w:rsidR="00F00236" w:rsidRPr="00C3118B">
        <w:rPr>
          <w:rFonts w:ascii="Trebuchet MS" w:hAnsi="Trebuchet MS"/>
          <w:iCs/>
          <w:color w:val="244061" w:themeColor="accent1" w:themeShade="80"/>
        </w:rPr>
        <w:t>se pot acorda subvenții pentru cop</w:t>
      </w:r>
      <w:r w:rsidRPr="00C3118B">
        <w:rPr>
          <w:rFonts w:ascii="Trebuchet MS" w:hAnsi="Trebuchet MS"/>
          <w:iCs/>
          <w:color w:val="244061" w:themeColor="accent1" w:themeShade="80"/>
        </w:rPr>
        <w:t xml:space="preserve">ii/elevi </w:t>
      </w:r>
      <w:r w:rsidR="002420A8" w:rsidRPr="00C3118B">
        <w:rPr>
          <w:rFonts w:ascii="Trebuchet MS" w:hAnsi="Trebuchet MS"/>
          <w:iCs/>
          <w:color w:val="244061" w:themeColor="accent1" w:themeShade="80"/>
        </w:rPr>
        <w:t>pentru creșterea accesului și participării la educație. Subvențiile vor acoperi</w:t>
      </w:r>
      <w:r w:rsidR="00F00236" w:rsidRPr="00C3118B">
        <w:rPr>
          <w:rFonts w:ascii="Trebuchet MS" w:hAnsi="Trebuchet MS"/>
          <w:iCs/>
          <w:color w:val="244061" w:themeColor="accent1" w:themeShade="80"/>
        </w:rPr>
        <w:t xml:space="preserve"> necesități </w:t>
      </w:r>
      <w:r w:rsidRPr="00C3118B">
        <w:rPr>
          <w:rFonts w:ascii="Trebuchet MS" w:hAnsi="Trebuchet MS"/>
          <w:iCs/>
          <w:color w:val="244061" w:themeColor="accent1" w:themeShade="80"/>
        </w:rPr>
        <w:t>acestuia</w:t>
      </w:r>
      <w:r w:rsidR="00F00236" w:rsidRPr="00C3118B">
        <w:rPr>
          <w:rFonts w:ascii="Trebuchet MS" w:hAnsi="Trebuchet MS"/>
          <w:iCs/>
          <w:color w:val="244061" w:themeColor="accent1" w:themeShade="80"/>
        </w:rPr>
        <w:t xml:space="preserve"> de exemplu cheltuieli pentru haine</w:t>
      </w:r>
      <w:r w:rsidR="000C3F86" w:rsidRPr="00C3118B">
        <w:rPr>
          <w:rFonts w:ascii="Trebuchet MS" w:hAnsi="Trebuchet MS"/>
          <w:iCs/>
          <w:color w:val="244061" w:themeColor="accent1" w:themeShade="80"/>
        </w:rPr>
        <w:t xml:space="preserve">, cheltuieli cu deplasarea la </w:t>
      </w:r>
      <w:r w:rsidRPr="00C3118B">
        <w:rPr>
          <w:rFonts w:ascii="Trebuchet MS" w:hAnsi="Trebuchet MS"/>
          <w:iCs/>
          <w:color w:val="244061" w:themeColor="accent1" w:themeShade="80"/>
        </w:rPr>
        <w:t>unitatea de învățământ</w:t>
      </w:r>
      <w:r w:rsidR="00F00236" w:rsidRPr="00C3118B">
        <w:rPr>
          <w:rFonts w:ascii="Trebuchet MS" w:hAnsi="Trebuchet MS"/>
          <w:iCs/>
          <w:color w:val="244061" w:themeColor="accent1" w:themeShade="80"/>
        </w:rPr>
        <w:t xml:space="preserve">. </w:t>
      </w:r>
      <w:r w:rsidR="000C3F86" w:rsidRPr="00C3118B">
        <w:rPr>
          <w:rFonts w:ascii="Trebuchet MS" w:hAnsi="Trebuchet MS"/>
          <w:iCs/>
          <w:color w:val="244061" w:themeColor="accent1" w:themeShade="80"/>
        </w:rPr>
        <w:t xml:space="preserve">Solicitantul/ partenerul responsabil cu implementarea activității va elabora o metodologie de acordare lunară/trimestrială/semestrială a subvențiilor. </w:t>
      </w:r>
      <w:r w:rsidR="00F00236" w:rsidRPr="00C3118B">
        <w:rPr>
          <w:rFonts w:ascii="Trebuchet MS" w:hAnsi="Trebuchet MS"/>
          <w:iCs/>
          <w:color w:val="244061" w:themeColor="accent1" w:themeShade="80"/>
        </w:rPr>
        <w:t>Condițiile de acordare a acestor subvenții vor fi</w:t>
      </w:r>
      <w:r w:rsidR="000C3F86" w:rsidRPr="00C3118B">
        <w:rPr>
          <w:rFonts w:ascii="Trebuchet MS" w:hAnsi="Trebuchet MS"/>
          <w:iCs/>
          <w:color w:val="244061" w:themeColor="accent1" w:themeShade="80"/>
        </w:rPr>
        <w:t>:</w:t>
      </w:r>
    </w:p>
    <w:p w14:paraId="3168293F" w14:textId="04C34BF8" w:rsidR="000C3F86" w:rsidRPr="00C3118B" w:rsidRDefault="00BF4618" w:rsidP="005B590A">
      <w:pPr>
        <w:pStyle w:val="Listparagraf"/>
        <w:numPr>
          <w:ilvl w:val="0"/>
          <w:numId w:val="41"/>
        </w:numPr>
        <w:jc w:val="both"/>
        <w:rPr>
          <w:rFonts w:ascii="Trebuchet MS" w:hAnsi="Trebuchet MS"/>
          <w:iCs/>
          <w:color w:val="244061" w:themeColor="accent1" w:themeShade="80"/>
        </w:rPr>
      </w:pPr>
      <w:r w:rsidRPr="00C3118B">
        <w:rPr>
          <w:rFonts w:ascii="Trebuchet MS" w:hAnsi="Trebuchet MS"/>
          <w:iCs/>
          <w:color w:val="244061" w:themeColor="accent1" w:themeShade="80"/>
        </w:rPr>
        <w:t>monitorizarea lunară</w:t>
      </w:r>
      <w:r w:rsidR="000C3F86" w:rsidRPr="00C3118B">
        <w:rPr>
          <w:color w:val="244061" w:themeColor="accent1" w:themeShade="80"/>
        </w:rPr>
        <w:t>/</w:t>
      </w:r>
      <w:r w:rsidR="000C3F86" w:rsidRPr="00C3118B">
        <w:rPr>
          <w:rFonts w:ascii="Trebuchet MS" w:hAnsi="Trebuchet MS"/>
          <w:iCs/>
          <w:color w:val="244061" w:themeColor="accent1" w:themeShade="80"/>
        </w:rPr>
        <w:t>trimestrială/semestrială</w:t>
      </w:r>
      <w:r w:rsidRPr="00C3118B">
        <w:rPr>
          <w:rFonts w:ascii="Trebuchet MS" w:hAnsi="Trebuchet MS"/>
          <w:iCs/>
          <w:color w:val="244061" w:themeColor="accent1" w:themeShade="80"/>
        </w:rPr>
        <w:t xml:space="preserve"> a îndeplinirii condițiilor de acordare a subvenției (condiții cum ar fi: prezența la programul de </w:t>
      </w:r>
      <w:r w:rsidR="0014737E" w:rsidRPr="00C3118B">
        <w:rPr>
          <w:rFonts w:ascii="Trebuchet MS" w:hAnsi="Trebuchet MS"/>
          <w:iCs/>
          <w:color w:val="244061" w:themeColor="accent1" w:themeShade="80"/>
        </w:rPr>
        <w:t>educație</w:t>
      </w:r>
      <w:r w:rsidRPr="00C3118B">
        <w:rPr>
          <w:rFonts w:ascii="Trebuchet MS" w:hAnsi="Trebuchet MS"/>
          <w:iCs/>
          <w:color w:val="244061" w:themeColor="accent1" w:themeShade="80"/>
        </w:rPr>
        <w:t xml:space="preserve">, obținerea de progrese în educație </w:t>
      </w:r>
      <w:r w:rsidR="00611C13" w:rsidRPr="00C3118B">
        <w:rPr>
          <w:rFonts w:ascii="Trebuchet MS" w:hAnsi="Trebuchet MS"/>
          <w:iCs/>
          <w:color w:val="244061" w:themeColor="accent1" w:themeShade="80"/>
        </w:rPr>
        <w:t>conform analize și evaluări</w:t>
      </w:r>
      <w:r w:rsidRPr="00C3118B">
        <w:rPr>
          <w:rFonts w:ascii="Trebuchet MS" w:hAnsi="Trebuchet MS"/>
          <w:iCs/>
          <w:color w:val="244061" w:themeColor="accent1" w:themeShade="80"/>
        </w:rPr>
        <w:t xml:space="preserve">). </w:t>
      </w:r>
    </w:p>
    <w:p w14:paraId="30A7DAF8" w14:textId="6A628B75" w:rsidR="00F00236" w:rsidRPr="00C3118B" w:rsidRDefault="000C3F86" w:rsidP="005B590A">
      <w:pPr>
        <w:pStyle w:val="Listparagraf"/>
        <w:numPr>
          <w:ilvl w:val="0"/>
          <w:numId w:val="41"/>
        </w:numPr>
        <w:jc w:val="both"/>
        <w:rPr>
          <w:rFonts w:ascii="Trebuchet MS" w:hAnsi="Trebuchet MS"/>
          <w:iCs/>
          <w:color w:val="244061" w:themeColor="accent1" w:themeShade="80"/>
        </w:rPr>
      </w:pPr>
      <w:r w:rsidRPr="00C3118B">
        <w:rPr>
          <w:rFonts w:ascii="Trebuchet MS" w:hAnsi="Trebuchet MS"/>
          <w:iCs/>
          <w:color w:val="244061" w:themeColor="accent1" w:themeShade="80"/>
        </w:rPr>
        <w:t>î</w:t>
      </w:r>
      <w:r w:rsidR="00BF4618" w:rsidRPr="00C3118B">
        <w:rPr>
          <w:rFonts w:ascii="Trebuchet MS" w:hAnsi="Trebuchet MS"/>
          <w:iCs/>
          <w:color w:val="244061" w:themeColor="accent1" w:themeShade="80"/>
        </w:rPr>
        <w:t xml:space="preserve">n cazul în care participantul are absențe nemotivate pentru mai mult de 25%/lună, acordarea  subvenției va fi redusă pentru </w:t>
      </w:r>
      <w:r w:rsidRPr="00C3118B">
        <w:rPr>
          <w:rFonts w:ascii="Trebuchet MS" w:hAnsi="Trebuchet MS"/>
          <w:iCs/>
          <w:color w:val="244061" w:themeColor="accent1" w:themeShade="80"/>
        </w:rPr>
        <w:t>luna/trimestrul/</w:t>
      </w:r>
      <w:r w:rsidR="00BF4618" w:rsidRPr="00C3118B">
        <w:rPr>
          <w:rFonts w:ascii="Trebuchet MS" w:hAnsi="Trebuchet MS"/>
          <w:iCs/>
          <w:color w:val="244061" w:themeColor="accent1" w:themeShade="80"/>
        </w:rPr>
        <w:t xml:space="preserve">semestrul următor la 60% din valoarea </w:t>
      </w:r>
      <w:r w:rsidRPr="00C3118B">
        <w:rPr>
          <w:rFonts w:ascii="Trebuchet MS" w:hAnsi="Trebuchet MS"/>
          <w:iCs/>
          <w:color w:val="244061" w:themeColor="accent1" w:themeShade="80"/>
        </w:rPr>
        <w:t>lunară/trimestrială/semestrială stabilită</w:t>
      </w:r>
      <w:r w:rsidR="00344BE4" w:rsidRPr="00C3118B">
        <w:rPr>
          <w:rFonts w:ascii="Trebuchet MS" w:hAnsi="Trebuchet MS"/>
          <w:iCs/>
          <w:color w:val="244061" w:themeColor="accent1" w:themeShade="80"/>
        </w:rPr>
        <w:t xml:space="preserve">. </w:t>
      </w:r>
    </w:p>
    <w:p w14:paraId="31EA4524" w14:textId="53461440" w:rsidR="00525103" w:rsidRPr="00C3118B" w:rsidRDefault="00344BE4" w:rsidP="005B590A">
      <w:pPr>
        <w:jc w:val="both"/>
        <w:rPr>
          <w:rFonts w:ascii="Trebuchet MS" w:hAnsi="Trebuchet MS"/>
          <w:iCs/>
          <w:color w:val="244061" w:themeColor="accent1" w:themeShade="80"/>
        </w:rPr>
      </w:pPr>
      <w:r w:rsidRPr="00C3118B">
        <w:rPr>
          <w:rFonts w:ascii="Trebuchet MS" w:hAnsi="Trebuchet MS"/>
          <w:iCs/>
          <w:color w:val="244061" w:themeColor="accent1" w:themeShade="80"/>
        </w:rPr>
        <w:t>Plafonul maxim al subvențiilor acordate pentru creșterea accesului și participării la educație</w:t>
      </w:r>
      <w:r w:rsidR="000C3F86" w:rsidRPr="00C3118B">
        <w:rPr>
          <w:rFonts w:ascii="Trebuchet MS" w:hAnsi="Trebuchet MS"/>
          <w:iCs/>
          <w:color w:val="244061" w:themeColor="accent1" w:themeShade="80"/>
        </w:rPr>
        <w:t xml:space="preserve"> </w:t>
      </w:r>
      <w:r w:rsidR="00AB1871" w:rsidRPr="00C3118B">
        <w:rPr>
          <w:rFonts w:ascii="Trebuchet MS" w:hAnsi="Trebuchet MS"/>
          <w:iCs/>
          <w:color w:val="244061" w:themeColor="accent1" w:themeShade="80"/>
        </w:rPr>
        <w:t>este de 1800 RON de copil/</w:t>
      </w:r>
      <w:r w:rsidRPr="00C3118B">
        <w:rPr>
          <w:rFonts w:ascii="Trebuchet MS" w:hAnsi="Trebuchet MS"/>
          <w:iCs/>
          <w:color w:val="244061" w:themeColor="accent1" w:themeShade="80"/>
        </w:rPr>
        <w:t xml:space="preserve">an. </w:t>
      </w:r>
      <w:r w:rsidR="00525103" w:rsidRPr="00C3118B">
        <w:rPr>
          <w:rFonts w:ascii="Trebuchet MS" w:hAnsi="Trebuchet MS"/>
          <w:iCs/>
          <w:color w:val="244061" w:themeColor="accent1" w:themeShade="80"/>
        </w:rPr>
        <w:t>Dosarul individual al fiecărui copil care a beneficiat de sprijin financiar, inclusiv listele de prezență zilnică/lunară, vor fi păstrate și arhivate corespunzător la sediul beneficiarului de grant</w:t>
      </w:r>
      <w:r w:rsidR="009A1605" w:rsidRPr="00C3118B">
        <w:rPr>
          <w:rFonts w:ascii="Trebuchet MS" w:hAnsi="Trebuchet MS"/>
          <w:iCs/>
          <w:color w:val="244061" w:themeColor="accent1" w:themeShade="80"/>
        </w:rPr>
        <w:t>.</w:t>
      </w:r>
    </w:p>
    <w:p w14:paraId="036B36BF" w14:textId="555EDBA4" w:rsidR="00525103" w:rsidRPr="00C3118B" w:rsidRDefault="0014737E" w:rsidP="005B590A">
      <w:pPr>
        <w:spacing w:before="120" w:after="120" w:line="240" w:lineRule="auto"/>
        <w:jc w:val="both"/>
        <w:rPr>
          <w:rFonts w:ascii="Trebuchet MS" w:hAnsi="Trebuchet MS"/>
          <w:i/>
          <w:color w:val="244061" w:themeColor="accent1" w:themeShade="80"/>
        </w:rPr>
      </w:pPr>
      <w:r w:rsidRPr="00C3118B">
        <w:rPr>
          <w:rFonts w:ascii="Trebuchet MS" w:hAnsi="Trebuchet MS"/>
          <w:color w:val="244061" w:themeColor="accent1" w:themeShade="80"/>
        </w:rPr>
        <w:t>2</w:t>
      </w:r>
      <w:r w:rsidR="00AD1B50" w:rsidRPr="00C3118B">
        <w:rPr>
          <w:rFonts w:ascii="Trebuchet MS" w:hAnsi="Trebuchet MS"/>
          <w:color w:val="244061" w:themeColor="accent1" w:themeShade="80"/>
        </w:rPr>
        <w:t xml:space="preserve">. </w:t>
      </w:r>
      <w:r w:rsidR="00525103" w:rsidRPr="00C3118B">
        <w:rPr>
          <w:rFonts w:ascii="Trebuchet MS" w:hAnsi="Trebuchet MS"/>
          <w:color w:val="244061" w:themeColor="accent1" w:themeShade="80"/>
        </w:rPr>
        <w:t xml:space="preserve">Cu privire la eligibilitatea cheltuielilor pentru achiziția de echipamente și pentru închirieri și leasing, trebuie respectate și plafoanele stabilite prin </w:t>
      </w:r>
      <w:r w:rsidR="00525103" w:rsidRPr="00C3118B">
        <w:rPr>
          <w:rFonts w:ascii="Trebuchet MS" w:hAnsi="Trebuchet MS"/>
          <w:i/>
          <w:color w:val="244061" w:themeColor="accent1" w:themeShade="80"/>
        </w:rPr>
        <w:t>Orientări privind accesarea finanțărilor  în cadrul Programului Ope</w:t>
      </w:r>
      <w:r w:rsidR="003D3136" w:rsidRPr="00C3118B">
        <w:rPr>
          <w:rFonts w:ascii="Trebuchet MS" w:hAnsi="Trebuchet MS"/>
          <w:i/>
          <w:color w:val="244061" w:themeColor="accent1" w:themeShade="80"/>
        </w:rPr>
        <w:t xml:space="preserve">rațional Capital Uman 2014-2020, </w:t>
      </w:r>
      <w:r w:rsidR="003D3136" w:rsidRPr="00C3118B">
        <w:rPr>
          <w:rFonts w:ascii="Trebuchet MS" w:hAnsi="Trebuchet MS" w:cs="Calibri"/>
          <w:color w:val="244061" w:themeColor="accent1" w:themeShade="80"/>
        </w:rPr>
        <w:t>cu modificările și completările ulterioare</w:t>
      </w:r>
      <w:r w:rsidR="009A1605" w:rsidRPr="00C3118B">
        <w:rPr>
          <w:rFonts w:ascii="Trebuchet MS" w:hAnsi="Trebuchet MS" w:cs="Calibri"/>
          <w:color w:val="244061" w:themeColor="accent1" w:themeShade="80"/>
        </w:rPr>
        <w:t>.</w:t>
      </w:r>
    </w:p>
    <w:p w14:paraId="431FE77F" w14:textId="77777777" w:rsidR="00525103" w:rsidRPr="00C3118B" w:rsidRDefault="00525103" w:rsidP="005B590A">
      <w:pPr>
        <w:autoSpaceDE w:val="0"/>
        <w:autoSpaceDN w:val="0"/>
        <w:adjustRightInd w:val="0"/>
        <w:spacing w:after="0" w:line="240" w:lineRule="auto"/>
        <w:jc w:val="both"/>
        <w:rPr>
          <w:rFonts w:ascii="Trebuchet MS" w:hAnsi="Trebuchet MS" w:cs="TrebuchetMS"/>
          <w:color w:val="244061" w:themeColor="accent1" w:themeShade="80"/>
        </w:rPr>
      </w:pPr>
      <w:r w:rsidRPr="00C3118B">
        <w:rPr>
          <w:rFonts w:ascii="Trebuchet MS" w:hAnsi="Trebuchet MS" w:cs="TrebuchetMS"/>
          <w:color w:val="244061" w:themeColor="accent1" w:themeShade="80"/>
        </w:rPr>
        <w:t>La nivel de proiect pot fi decontate cheltuieli plafonate procentual, după cum urmează:</w:t>
      </w:r>
    </w:p>
    <w:p w14:paraId="3A00D020" w14:textId="77777777" w:rsidR="00525103" w:rsidRPr="00C3118B" w:rsidRDefault="00525103" w:rsidP="005B590A">
      <w:pPr>
        <w:autoSpaceDE w:val="0"/>
        <w:autoSpaceDN w:val="0"/>
        <w:adjustRightInd w:val="0"/>
        <w:spacing w:after="0" w:line="240" w:lineRule="auto"/>
        <w:jc w:val="both"/>
        <w:rPr>
          <w:rFonts w:ascii="Trebuchet MS" w:hAnsi="Trebuchet MS" w:cs="TrebuchetMS"/>
          <w:color w:val="244061" w:themeColor="accent1" w:themeShade="80"/>
        </w:rPr>
      </w:pPr>
    </w:p>
    <w:p w14:paraId="4C3D1F0F" w14:textId="77777777" w:rsidR="00525103" w:rsidRPr="00C3118B" w:rsidRDefault="00525103" w:rsidP="005B590A">
      <w:pPr>
        <w:pStyle w:val="Listparagraf"/>
        <w:numPr>
          <w:ilvl w:val="0"/>
          <w:numId w:val="29"/>
        </w:numPr>
        <w:autoSpaceDE w:val="0"/>
        <w:autoSpaceDN w:val="0"/>
        <w:adjustRightInd w:val="0"/>
        <w:spacing w:after="0" w:line="240" w:lineRule="auto"/>
        <w:jc w:val="both"/>
        <w:rPr>
          <w:rFonts w:ascii="Trebuchet MS" w:hAnsi="Trebuchet MS" w:cs="TrebuchetMS-Italic"/>
          <w:i/>
          <w:iCs/>
          <w:color w:val="244061" w:themeColor="accent1" w:themeShade="80"/>
        </w:rPr>
      </w:pPr>
      <w:r w:rsidRPr="00C3118B">
        <w:rPr>
          <w:rFonts w:ascii="Trebuchet MS" w:hAnsi="Trebuchet MS" w:cs="TrebuchetMS-Bold"/>
          <w:bCs/>
          <w:color w:val="244061" w:themeColor="accent1" w:themeShade="80"/>
        </w:rPr>
        <w:t xml:space="preserve">cheltuieli de tip FEDR </w:t>
      </w:r>
      <w:r w:rsidRPr="00C3118B">
        <w:rPr>
          <w:rFonts w:ascii="Trebuchet MS" w:hAnsi="Trebuchet MS" w:cs="TrebuchetMS"/>
          <w:color w:val="244061" w:themeColor="accent1" w:themeShade="80"/>
        </w:rPr>
        <w:t xml:space="preserve">aferente cheltuielilor directe </w:t>
      </w:r>
      <w:r w:rsidRPr="00C3118B">
        <w:rPr>
          <w:rFonts w:ascii="Trebuchet MS" w:hAnsi="Trebuchet MS" w:cs="TrebuchetMS-Bold"/>
          <w:bCs/>
          <w:color w:val="244061" w:themeColor="accent1" w:themeShade="80"/>
        </w:rPr>
        <w:t>ale proiectului</w:t>
      </w:r>
      <w:r w:rsidRPr="00C3118B">
        <w:rPr>
          <w:rFonts w:ascii="Trebuchet MS" w:hAnsi="Trebuchet MS" w:cs="TrebuchetMS"/>
          <w:color w:val="244061" w:themeColor="accent1" w:themeShade="80"/>
        </w:rPr>
        <w:t xml:space="preserve">: maximum 10% din cheltuielile directe eligibile ale proiectului. </w:t>
      </w:r>
    </w:p>
    <w:p w14:paraId="5FDD6E92" w14:textId="0E50C2B8" w:rsidR="00525103" w:rsidRPr="00C3118B" w:rsidRDefault="000F17B3" w:rsidP="005B590A">
      <w:pPr>
        <w:pStyle w:val="Listparagraf"/>
        <w:numPr>
          <w:ilvl w:val="0"/>
          <w:numId w:val="29"/>
        </w:numPr>
        <w:autoSpaceDE w:val="0"/>
        <w:autoSpaceDN w:val="0"/>
        <w:adjustRightInd w:val="0"/>
        <w:spacing w:after="0" w:line="240" w:lineRule="auto"/>
        <w:jc w:val="both"/>
        <w:rPr>
          <w:rFonts w:ascii="Trebuchet MS" w:hAnsi="Trebuchet MS" w:cs="TrebuchetMS"/>
          <w:color w:val="244061" w:themeColor="accent1" w:themeShade="80"/>
        </w:rPr>
      </w:pPr>
      <w:r w:rsidRPr="00C3118B">
        <w:rPr>
          <w:rFonts w:ascii="Trebuchet MS" w:hAnsi="Trebuchet MS" w:cs="TrebuchetMS-Bold"/>
          <w:bCs/>
          <w:color w:val="244061" w:themeColor="accent1" w:themeShade="80"/>
        </w:rPr>
        <w:t>Cheltuielile indirecte vor fi decontate ca finanțare forfetară de maximum 15% din costurile directe cu personalul, prin aplicarea articolului 68 alineatul (1) litera (b)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525103" w:rsidRPr="00C3118B">
        <w:rPr>
          <w:rFonts w:ascii="Trebuchet MS" w:hAnsi="Trebuchet MS" w:cs="TrebuchetMS"/>
          <w:color w:val="244061" w:themeColor="accent1" w:themeShade="80"/>
        </w:rPr>
        <w:t>.</w:t>
      </w:r>
    </w:p>
    <w:p w14:paraId="4CE7B500" w14:textId="77777777" w:rsidR="00525103" w:rsidRPr="00C3118B" w:rsidRDefault="00525103" w:rsidP="005B590A">
      <w:pPr>
        <w:spacing w:after="0" w:line="240" w:lineRule="auto"/>
        <w:jc w:val="both"/>
        <w:rPr>
          <w:rFonts w:ascii="Trebuchet MS" w:hAnsi="Trebuchet MS"/>
          <w:color w:val="244061" w:themeColor="accent1" w:themeShade="80"/>
        </w:rPr>
      </w:pPr>
    </w:p>
    <w:p w14:paraId="7017924B" w14:textId="77777777" w:rsidR="00525103" w:rsidRPr="00C3118B" w:rsidRDefault="00525103" w:rsidP="005B590A">
      <w:pPr>
        <w:spacing w:after="0" w:line="240" w:lineRule="auto"/>
        <w:jc w:val="both"/>
        <w:rPr>
          <w:rFonts w:ascii="Trebuchet MS" w:hAnsi="Trebuchet MS"/>
          <w:color w:val="244061" w:themeColor="accent1" w:themeShade="80"/>
        </w:rPr>
      </w:pPr>
      <w:r w:rsidRPr="00C3118B">
        <w:rPr>
          <w:rFonts w:ascii="Trebuchet MS" w:hAnsi="Trebuchet MS"/>
          <w:color w:val="244061" w:themeColor="accent1" w:themeShade="80"/>
        </w:rPr>
        <w:t xml:space="preserve">Atât solicitantul, cât si fiecare partener, trebuie sa contribuie financiar la implementarea proiectului, nefiind posibil ca un partener sau/si solicitantul sa asigure partea de buget (asistenta financiara nerambursabila sau/si contribuție proprie) prevăzută pentru un alt partener. </w:t>
      </w:r>
    </w:p>
    <w:p w14:paraId="53544A85" w14:textId="77777777" w:rsidR="00525103" w:rsidRPr="00C3118B" w:rsidRDefault="00525103" w:rsidP="005B590A">
      <w:pPr>
        <w:suppressAutoHyphens/>
        <w:spacing w:after="0" w:line="240" w:lineRule="auto"/>
        <w:jc w:val="both"/>
        <w:rPr>
          <w:rFonts w:ascii="Trebuchet MS" w:eastAsia="Times New Roman" w:hAnsi="Trebuchet MS" w:cs="Arial"/>
          <w:color w:val="244061" w:themeColor="accent1" w:themeShade="80"/>
          <w:lang w:eastAsia="ar-SA"/>
        </w:rPr>
      </w:pPr>
    </w:p>
    <w:p w14:paraId="7E4CDE84" w14:textId="77777777" w:rsidR="001D7A4A" w:rsidRPr="00C3118B" w:rsidRDefault="001D7A4A" w:rsidP="005B590A">
      <w:pPr>
        <w:pStyle w:val="Titlu1"/>
        <w:spacing w:before="120" w:after="120" w:line="240" w:lineRule="auto"/>
        <w:jc w:val="both"/>
        <w:rPr>
          <w:rFonts w:ascii="Trebuchet MS" w:hAnsi="Trebuchet MS"/>
          <w:b/>
          <w:color w:val="244061" w:themeColor="accent1" w:themeShade="80"/>
          <w:sz w:val="22"/>
          <w:szCs w:val="22"/>
        </w:rPr>
      </w:pPr>
      <w:bookmarkStart w:id="45" w:name="_Toc488936883"/>
      <w:bookmarkStart w:id="46" w:name="_Toc6476868"/>
      <w:r w:rsidRPr="00C3118B">
        <w:rPr>
          <w:rFonts w:ascii="Trebuchet MS" w:hAnsi="Trebuchet MS"/>
          <w:b/>
          <w:color w:val="244061" w:themeColor="accent1" w:themeShade="80"/>
          <w:sz w:val="22"/>
          <w:szCs w:val="22"/>
        </w:rPr>
        <w:t>CAPITOLUL 3. Completarea cererii de finanțare</w:t>
      </w:r>
      <w:bookmarkEnd w:id="45"/>
      <w:bookmarkEnd w:id="46"/>
    </w:p>
    <w:p w14:paraId="66016CE1" w14:textId="29DDA464" w:rsidR="001D7A4A" w:rsidRPr="00C3118B" w:rsidRDefault="001D7A4A" w:rsidP="005B590A">
      <w:pPr>
        <w:spacing w:before="120" w:after="120" w:line="240" w:lineRule="auto"/>
        <w:jc w:val="both"/>
        <w:rPr>
          <w:rFonts w:ascii="Trebuchet MS" w:hAnsi="Trebuchet MS"/>
          <w:b/>
          <w:color w:val="244061" w:themeColor="accent1" w:themeShade="80"/>
        </w:rPr>
      </w:pPr>
      <w:r w:rsidRPr="00C3118B">
        <w:rPr>
          <w:rFonts w:ascii="Trebuchet MS" w:hAnsi="Trebuchet MS"/>
          <w:i/>
          <w:color w:val="244061" w:themeColor="accent1" w:themeShade="80"/>
        </w:rPr>
        <w:t>Completarea cererii de finanțare se realizează în conformitate cu documentul Orientări privind accesarea finanțărilor în cadrul Programului Oper</w:t>
      </w:r>
      <w:r w:rsidR="008E5252">
        <w:rPr>
          <w:rFonts w:ascii="Trebuchet MS" w:hAnsi="Trebuchet MS"/>
          <w:i/>
          <w:color w:val="244061" w:themeColor="accent1" w:themeShade="80"/>
        </w:rPr>
        <w:t>ațional Capital Uman 2014-2020</w:t>
      </w:r>
      <w:r w:rsidR="003D3136" w:rsidRPr="00C3118B">
        <w:rPr>
          <w:rFonts w:ascii="Trebuchet MS" w:hAnsi="Trebuchet MS" w:cs="Calibri"/>
          <w:color w:val="244061" w:themeColor="accent1" w:themeShade="80"/>
        </w:rPr>
        <w:t xml:space="preserve">, </w:t>
      </w:r>
      <w:r w:rsidRPr="00C3118B">
        <w:rPr>
          <w:rFonts w:ascii="Trebuchet MS" w:hAnsi="Trebuchet MS"/>
          <w:i/>
          <w:color w:val="244061" w:themeColor="accent1" w:themeShade="80"/>
        </w:rPr>
        <w:t xml:space="preserve">precum și cu instrucțiunile de completare furnizate în sistemul informatic la apelurile de proiecte. </w:t>
      </w:r>
    </w:p>
    <w:p w14:paraId="6ECB9C56" w14:textId="77777777" w:rsidR="00A46BA3" w:rsidRPr="00C3118B" w:rsidRDefault="00A46BA3" w:rsidP="005B590A">
      <w:pPr>
        <w:rPr>
          <w:color w:val="244061" w:themeColor="accent1" w:themeShade="80"/>
        </w:rPr>
      </w:pPr>
    </w:p>
    <w:p w14:paraId="207849E2" w14:textId="77777777" w:rsidR="001D7A4A" w:rsidRPr="00C3118B" w:rsidRDefault="001D7A4A" w:rsidP="005B590A">
      <w:pPr>
        <w:pStyle w:val="Titlu1"/>
        <w:spacing w:before="120" w:after="120" w:line="240" w:lineRule="auto"/>
        <w:jc w:val="both"/>
        <w:rPr>
          <w:rFonts w:ascii="Trebuchet MS" w:hAnsi="Trebuchet MS"/>
          <w:b/>
          <w:color w:val="244061" w:themeColor="accent1" w:themeShade="80"/>
          <w:sz w:val="22"/>
          <w:szCs w:val="22"/>
        </w:rPr>
      </w:pPr>
      <w:bookmarkStart w:id="47" w:name="_Toc488936884"/>
      <w:bookmarkStart w:id="48" w:name="_Toc6476869"/>
      <w:r w:rsidRPr="00C3118B">
        <w:rPr>
          <w:rFonts w:ascii="Trebuchet MS" w:hAnsi="Trebuchet MS"/>
          <w:b/>
          <w:color w:val="244061" w:themeColor="accent1" w:themeShade="80"/>
          <w:sz w:val="22"/>
          <w:szCs w:val="22"/>
        </w:rPr>
        <w:lastRenderedPageBreak/>
        <w:t>CAPITOLUL 4. Procesul de evaluare și selecție a proiectelor</w:t>
      </w:r>
      <w:bookmarkEnd w:id="47"/>
      <w:bookmarkEnd w:id="48"/>
      <w:r w:rsidRPr="00C3118B">
        <w:rPr>
          <w:rFonts w:ascii="Trebuchet MS" w:hAnsi="Trebuchet MS"/>
          <w:b/>
          <w:color w:val="244061" w:themeColor="accent1" w:themeShade="80"/>
          <w:sz w:val="22"/>
          <w:szCs w:val="22"/>
        </w:rPr>
        <w:t xml:space="preserve"> </w:t>
      </w:r>
    </w:p>
    <w:p w14:paraId="41B722B7" w14:textId="77777777" w:rsidR="001D7A4A" w:rsidRPr="00C3118B" w:rsidRDefault="001D7A4A" w:rsidP="005B590A">
      <w:pPr>
        <w:spacing w:before="120" w:after="120" w:line="240" w:lineRule="auto"/>
        <w:jc w:val="both"/>
        <w:rPr>
          <w:rFonts w:ascii="Trebuchet MS" w:hAnsi="Trebuchet MS"/>
          <w:color w:val="244061" w:themeColor="accent1" w:themeShade="80"/>
        </w:rPr>
      </w:pPr>
      <w:r w:rsidRPr="00C3118B">
        <w:rPr>
          <w:rFonts w:ascii="Trebuchet MS" w:hAnsi="Trebuchet MS"/>
          <w:color w:val="244061" w:themeColor="accent1" w:themeShade="80"/>
        </w:rPr>
        <w:t>Selecția proiectelor se efectuează în conformitate cu prevederile:</w:t>
      </w:r>
    </w:p>
    <w:p w14:paraId="29BBA87D" w14:textId="0E9B2754" w:rsidR="001D7A4A" w:rsidRPr="00C3118B" w:rsidRDefault="001D7A4A" w:rsidP="005B590A">
      <w:pPr>
        <w:pStyle w:val="Listparagraf"/>
        <w:numPr>
          <w:ilvl w:val="0"/>
          <w:numId w:val="18"/>
        </w:numPr>
        <w:spacing w:before="120" w:after="120" w:line="240" w:lineRule="auto"/>
        <w:contextualSpacing w:val="0"/>
        <w:jc w:val="both"/>
        <w:rPr>
          <w:rFonts w:ascii="Trebuchet MS" w:hAnsi="Trebuchet MS"/>
          <w:iCs/>
          <w:color w:val="244061" w:themeColor="accent1" w:themeShade="80"/>
        </w:rPr>
      </w:pPr>
      <w:r w:rsidRPr="00C3118B">
        <w:rPr>
          <w:rFonts w:ascii="Trebuchet MS" w:hAnsi="Trebuchet MS"/>
          <w:color w:val="244061" w:themeColor="accent1" w:themeShade="80"/>
        </w:rPr>
        <w:t xml:space="preserve">Documentului  </w:t>
      </w:r>
      <w:r w:rsidRPr="00C3118B">
        <w:rPr>
          <w:rFonts w:ascii="Trebuchet MS" w:hAnsi="Trebuchet MS"/>
          <w:i/>
          <w:iCs/>
          <w:color w:val="244061" w:themeColor="accent1" w:themeShade="80"/>
        </w:rPr>
        <w:t>Orientări privind accesarea finanțărilor în cadrul Programului Operațional Capital Uman 2014-2020</w:t>
      </w:r>
    </w:p>
    <w:p w14:paraId="1F3B8D5E" w14:textId="71408626" w:rsidR="001D7A4A" w:rsidRPr="00C3118B" w:rsidRDefault="001D7A4A" w:rsidP="005B590A">
      <w:pPr>
        <w:pStyle w:val="Listparagraf"/>
        <w:numPr>
          <w:ilvl w:val="0"/>
          <w:numId w:val="18"/>
        </w:numPr>
        <w:spacing w:before="120" w:after="120" w:line="240" w:lineRule="auto"/>
        <w:contextualSpacing w:val="0"/>
        <w:jc w:val="both"/>
        <w:rPr>
          <w:rFonts w:ascii="Trebuchet MS" w:hAnsi="Trebuchet MS"/>
          <w:i/>
          <w:iCs/>
          <w:color w:val="244061" w:themeColor="accent1" w:themeShade="80"/>
        </w:rPr>
      </w:pPr>
      <w:r w:rsidRPr="00C3118B">
        <w:rPr>
          <w:rFonts w:ascii="Trebuchet MS" w:hAnsi="Trebuchet MS"/>
          <w:i/>
          <w:iCs/>
          <w:color w:val="244061" w:themeColor="accent1" w:themeShade="80"/>
        </w:rPr>
        <w:t>Metodologiei de evaluare și selecție a proiectelor POCU</w:t>
      </w:r>
    </w:p>
    <w:p w14:paraId="4AAB0D57" w14:textId="77777777" w:rsidR="001D7A4A" w:rsidRPr="00C3118B" w:rsidRDefault="001D7A4A" w:rsidP="005B590A">
      <w:pPr>
        <w:pStyle w:val="Listparagraf"/>
        <w:numPr>
          <w:ilvl w:val="0"/>
          <w:numId w:val="18"/>
        </w:numPr>
        <w:spacing w:before="120" w:after="120" w:line="240" w:lineRule="auto"/>
        <w:contextualSpacing w:val="0"/>
        <w:jc w:val="both"/>
        <w:rPr>
          <w:rFonts w:ascii="Trebuchet MS" w:hAnsi="Trebuchet MS"/>
          <w:i/>
          <w:iCs/>
          <w:color w:val="244061" w:themeColor="accent1" w:themeShade="80"/>
        </w:rPr>
      </w:pPr>
      <w:r w:rsidRPr="00C3118B">
        <w:rPr>
          <w:rFonts w:ascii="Trebuchet MS" w:hAnsi="Trebuchet MS"/>
          <w:i/>
          <w:color w:val="244061" w:themeColor="accent1" w:themeShade="80"/>
        </w:rPr>
        <w:t>Criteriile de verificare a conformității administrative și a eligibilității</w:t>
      </w:r>
    </w:p>
    <w:p w14:paraId="1F2B934E" w14:textId="77777777" w:rsidR="001D7A4A" w:rsidRPr="00C3118B" w:rsidRDefault="001D7A4A" w:rsidP="005B590A">
      <w:pPr>
        <w:pStyle w:val="Listparagraf"/>
        <w:numPr>
          <w:ilvl w:val="0"/>
          <w:numId w:val="18"/>
        </w:numPr>
        <w:spacing w:before="120" w:after="120" w:line="240" w:lineRule="auto"/>
        <w:contextualSpacing w:val="0"/>
        <w:jc w:val="both"/>
        <w:rPr>
          <w:rFonts w:ascii="Trebuchet MS" w:hAnsi="Trebuchet MS"/>
          <w:i/>
          <w:iCs/>
          <w:color w:val="244061" w:themeColor="accent1" w:themeShade="80"/>
        </w:rPr>
      </w:pPr>
      <w:r w:rsidRPr="00C3118B">
        <w:rPr>
          <w:rFonts w:ascii="Trebuchet MS" w:hAnsi="Trebuchet MS"/>
          <w:i/>
          <w:color w:val="244061" w:themeColor="accent1" w:themeShade="80"/>
        </w:rPr>
        <w:t xml:space="preserve">Criteriile de evaluare și selecție </w:t>
      </w:r>
    </w:p>
    <w:p w14:paraId="65BEE2DD" w14:textId="77777777" w:rsidR="001D7A4A" w:rsidRPr="00C3118B" w:rsidRDefault="001D7A4A" w:rsidP="005B590A">
      <w:pPr>
        <w:spacing w:before="120" w:after="120" w:line="240" w:lineRule="auto"/>
        <w:jc w:val="both"/>
        <w:rPr>
          <w:rFonts w:ascii="Trebuchet MS" w:hAnsi="Trebuchet MS"/>
          <w:color w:val="244061" w:themeColor="accent1" w:themeShade="80"/>
        </w:rPr>
      </w:pPr>
    </w:p>
    <w:p w14:paraId="671215B8" w14:textId="77777777" w:rsidR="001D7A4A" w:rsidRPr="00C3118B" w:rsidRDefault="001D7A4A" w:rsidP="005B590A">
      <w:pPr>
        <w:pStyle w:val="Titlu1"/>
        <w:spacing w:before="120" w:after="120" w:line="240" w:lineRule="auto"/>
        <w:jc w:val="both"/>
        <w:rPr>
          <w:rFonts w:ascii="Trebuchet MS" w:hAnsi="Trebuchet MS"/>
          <w:b/>
          <w:color w:val="244061" w:themeColor="accent1" w:themeShade="80"/>
          <w:sz w:val="22"/>
          <w:szCs w:val="22"/>
        </w:rPr>
      </w:pPr>
      <w:bookmarkStart w:id="49" w:name="_Toc488936885"/>
      <w:bookmarkStart w:id="50" w:name="_Toc6476870"/>
      <w:r w:rsidRPr="00C3118B">
        <w:rPr>
          <w:rFonts w:ascii="Trebuchet MS" w:hAnsi="Trebuchet MS"/>
          <w:b/>
          <w:color w:val="244061" w:themeColor="accent1" w:themeShade="80"/>
          <w:sz w:val="22"/>
          <w:szCs w:val="22"/>
        </w:rPr>
        <w:t>CAPITOLUL 5. Depunerea și soluționarea contestațiilor</w:t>
      </w:r>
      <w:bookmarkEnd w:id="49"/>
      <w:bookmarkEnd w:id="50"/>
    </w:p>
    <w:p w14:paraId="3BD82117" w14:textId="77777777" w:rsidR="001D7A4A" w:rsidRPr="00C3118B" w:rsidRDefault="001D7A4A" w:rsidP="005B590A">
      <w:pPr>
        <w:spacing w:before="120" w:after="120" w:line="240" w:lineRule="auto"/>
        <w:jc w:val="both"/>
        <w:rPr>
          <w:rFonts w:ascii="Trebuchet MS" w:hAnsi="Trebuchet MS"/>
          <w:color w:val="244061" w:themeColor="accent1" w:themeShade="80"/>
        </w:rPr>
      </w:pPr>
      <w:r w:rsidRPr="00C3118B">
        <w:rPr>
          <w:rFonts w:ascii="Trebuchet MS" w:hAnsi="Trebuchet MS"/>
          <w:color w:val="244061" w:themeColor="accent1" w:themeShade="80"/>
        </w:rPr>
        <w:t xml:space="preserve">Procesul de soluționare a contestațiilor se desfășoară în conformitate cu prevederile Metodologiei de verificare, evaluare și selecție a proiectelor POCU, </w:t>
      </w:r>
      <w:r w:rsidRPr="00C3118B">
        <w:rPr>
          <w:rFonts w:ascii="Trebuchet MS" w:hAnsi="Trebuchet MS"/>
          <w:iCs/>
          <w:color w:val="244061" w:themeColor="accent1" w:themeShade="80"/>
        </w:rPr>
        <w:t>cu modificările și completările ulterioare</w:t>
      </w:r>
      <w:r w:rsidRPr="00C3118B">
        <w:rPr>
          <w:rFonts w:ascii="Trebuchet MS" w:hAnsi="Trebuchet MS"/>
          <w:color w:val="244061" w:themeColor="accent1" w:themeShade="80"/>
        </w:rPr>
        <w:t xml:space="preserve">. </w:t>
      </w:r>
    </w:p>
    <w:p w14:paraId="6D7A42C0" w14:textId="0B249D8F" w:rsidR="001D7A4A" w:rsidRPr="00C3118B" w:rsidRDefault="004E4614" w:rsidP="005B590A">
      <w:pPr>
        <w:spacing w:before="120" w:after="120" w:line="240" w:lineRule="auto"/>
        <w:jc w:val="both"/>
        <w:rPr>
          <w:rFonts w:ascii="Trebuchet MS" w:hAnsi="Trebuchet MS"/>
          <w:b/>
          <w:color w:val="244061" w:themeColor="accent1" w:themeShade="80"/>
        </w:rPr>
      </w:pPr>
      <w:r w:rsidRPr="00C3118B">
        <w:rPr>
          <w:rFonts w:ascii="Trebuchet MS" w:hAnsi="Trebuchet MS"/>
          <w:b/>
          <w:color w:val="244061" w:themeColor="accent1" w:themeShade="80"/>
        </w:rPr>
        <w:t xml:space="preserve">Termenul estimat de finalizare a evaluării (inclusiv soluționarea contestațiilor) este </w:t>
      </w:r>
      <w:r w:rsidR="0014737E" w:rsidRPr="00C3118B">
        <w:rPr>
          <w:rFonts w:ascii="Trebuchet MS" w:hAnsi="Trebuchet MS"/>
          <w:b/>
          <w:color w:val="244061" w:themeColor="accent1" w:themeShade="80"/>
        </w:rPr>
        <w:t>________</w:t>
      </w:r>
      <w:r w:rsidRPr="00C3118B">
        <w:rPr>
          <w:rFonts w:ascii="Trebuchet MS" w:hAnsi="Trebuchet MS"/>
          <w:b/>
          <w:color w:val="244061" w:themeColor="accent1" w:themeShade="80"/>
        </w:rPr>
        <w:t xml:space="preserve"> 2019.</w:t>
      </w:r>
    </w:p>
    <w:p w14:paraId="0DCD24C2" w14:textId="77777777" w:rsidR="004E4614" w:rsidRPr="00C3118B" w:rsidRDefault="004E4614" w:rsidP="005B590A">
      <w:pPr>
        <w:spacing w:before="120" w:after="120" w:line="240" w:lineRule="auto"/>
        <w:jc w:val="both"/>
        <w:rPr>
          <w:rFonts w:ascii="Trebuchet MS" w:hAnsi="Trebuchet MS"/>
          <w:b/>
          <w:color w:val="244061" w:themeColor="accent1" w:themeShade="80"/>
        </w:rPr>
      </w:pPr>
    </w:p>
    <w:p w14:paraId="065F9FF6" w14:textId="77777777" w:rsidR="001D7A4A" w:rsidRPr="00C3118B" w:rsidRDefault="001D7A4A" w:rsidP="005B590A">
      <w:pPr>
        <w:pStyle w:val="Titlu1"/>
        <w:spacing w:before="120" w:after="120" w:line="240" w:lineRule="auto"/>
        <w:jc w:val="both"/>
        <w:rPr>
          <w:rFonts w:ascii="Trebuchet MS" w:hAnsi="Trebuchet MS"/>
          <w:b/>
          <w:color w:val="244061" w:themeColor="accent1" w:themeShade="80"/>
          <w:sz w:val="22"/>
          <w:szCs w:val="22"/>
        </w:rPr>
      </w:pPr>
      <w:bookmarkStart w:id="51" w:name="_Toc488936886"/>
      <w:bookmarkStart w:id="52" w:name="_Toc6476871"/>
      <w:r w:rsidRPr="00C3118B">
        <w:rPr>
          <w:rFonts w:ascii="Trebuchet MS" w:hAnsi="Trebuchet MS"/>
          <w:b/>
          <w:color w:val="244061" w:themeColor="accent1" w:themeShade="80"/>
          <w:sz w:val="22"/>
          <w:szCs w:val="22"/>
        </w:rPr>
        <w:t>CAPITOLUL 6. Contractarea proiectelor – descrierea procesului</w:t>
      </w:r>
      <w:bookmarkEnd w:id="51"/>
      <w:bookmarkEnd w:id="52"/>
      <w:r w:rsidRPr="00C3118B">
        <w:rPr>
          <w:rFonts w:ascii="Trebuchet MS" w:hAnsi="Trebuchet MS"/>
          <w:b/>
          <w:color w:val="244061" w:themeColor="accent1" w:themeShade="80"/>
          <w:sz w:val="22"/>
          <w:szCs w:val="22"/>
        </w:rPr>
        <w:t xml:space="preserve"> </w:t>
      </w:r>
    </w:p>
    <w:p w14:paraId="1D885C89" w14:textId="53674854" w:rsidR="001D7A4A" w:rsidRPr="00C3118B" w:rsidRDefault="001D7A4A" w:rsidP="005B590A">
      <w:pPr>
        <w:spacing w:before="120" w:after="120" w:line="240" w:lineRule="auto"/>
        <w:jc w:val="both"/>
        <w:rPr>
          <w:rFonts w:ascii="Trebuchet MS" w:eastAsia="MS ??" w:hAnsi="Trebuchet MS" w:cs="Calibri"/>
          <w:b/>
          <w:i/>
          <w:iCs/>
          <w:color w:val="244061" w:themeColor="accent1" w:themeShade="80"/>
        </w:rPr>
      </w:pPr>
      <w:r w:rsidRPr="00C3118B">
        <w:rPr>
          <w:rFonts w:ascii="Trebuchet MS" w:eastAsia="MS ??" w:hAnsi="Trebuchet MS" w:cs="Calibri"/>
          <w:color w:val="244061" w:themeColor="accent1" w:themeShade="80"/>
        </w:rPr>
        <w:t xml:space="preserve">Procesul de contractare se desfășoară în conformitate cu prevederile </w:t>
      </w:r>
      <w:r w:rsidR="00721F3B" w:rsidRPr="00C3118B">
        <w:rPr>
          <w:rFonts w:ascii="Trebuchet MS" w:eastAsia="MS ??" w:hAnsi="Trebuchet MS" w:cs="Calibri"/>
          <w:color w:val="244061" w:themeColor="accent1" w:themeShade="80"/>
        </w:rPr>
        <w:t xml:space="preserve">documentului </w:t>
      </w:r>
      <w:r w:rsidRPr="00C3118B">
        <w:rPr>
          <w:rFonts w:ascii="Trebuchet MS" w:eastAsia="MS ??" w:hAnsi="Trebuchet MS" w:cs="Calibri"/>
          <w:i/>
          <w:iCs/>
          <w:color w:val="244061" w:themeColor="accent1" w:themeShade="80"/>
        </w:rPr>
        <w:t>Orientări privind accesarea finanțărilor  în cadrul Programului Operațional Capital Uman 2014-2020</w:t>
      </w:r>
      <w:r w:rsidR="002345BF" w:rsidRPr="00C3118B">
        <w:rPr>
          <w:rFonts w:ascii="Trebuchet MS" w:hAnsi="Trebuchet MS"/>
          <w:i/>
          <w:iCs/>
          <w:color w:val="244061" w:themeColor="accent1" w:themeShade="80"/>
        </w:rPr>
        <w:t>.</w:t>
      </w:r>
    </w:p>
    <w:p w14:paraId="1352C824" w14:textId="6FFEB293" w:rsidR="001D7A4A" w:rsidRPr="00C3118B" w:rsidRDefault="000B38B9" w:rsidP="005B590A">
      <w:pPr>
        <w:pStyle w:val="Titlu1"/>
        <w:spacing w:before="120" w:after="120" w:line="240" w:lineRule="auto"/>
        <w:jc w:val="both"/>
        <w:rPr>
          <w:rFonts w:ascii="Trebuchet MS" w:hAnsi="Trebuchet MS"/>
          <w:b/>
          <w:color w:val="244061" w:themeColor="accent1" w:themeShade="80"/>
          <w:sz w:val="22"/>
          <w:szCs w:val="22"/>
        </w:rPr>
      </w:pPr>
      <w:bookmarkStart w:id="53" w:name="_Toc6476872"/>
      <w:r w:rsidRPr="00C3118B">
        <w:rPr>
          <w:rFonts w:ascii="Trebuchet MS" w:hAnsi="Trebuchet MS"/>
          <w:b/>
          <w:color w:val="244061" w:themeColor="accent1" w:themeShade="80"/>
          <w:sz w:val="22"/>
          <w:szCs w:val="22"/>
        </w:rPr>
        <w:t xml:space="preserve">Termenul estimat de finalizare a procesului de contractare este </w:t>
      </w:r>
      <w:r w:rsidR="0014737E" w:rsidRPr="00C3118B">
        <w:rPr>
          <w:rFonts w:ascii="Trebuchet MS" w:hAnsi="Trebuchet MS"/>
          <w:b/>
          <w:color w:val="244061" w:themeColor="accent1" w:themeShade="80"/>
          <w:sz w:val="22"/>
          <w:szCs w:val="22"/>
        </w:rPr>
        <w:t>________</w:t>
      </w:r>
      <w:r w:rsidRPr="00C3118B">
        <w:rPr>
          <w:rFonts w:ascii="Trebuchet MS" w:hAnsi="Trebuchet MS"/>
          <w:b/>
          <w:color w:val="244061" w:themeColor="accent1" w:themeShade="80"/>
          <w:sz w:val="22"/>
          <w:szCs w:val="22"/>
        </w:rPr>
        <w:t xml:space="preserve"> 2019.</w:t>
      </w:r>
      <w:bookmarkEnd w:id="53"/>
    </w:p>
    <w:p w14:paraId="538FD588" w14:textId="181BEDE5" w:rsidR="001E73EB" w:rsidRPr="00C3118B" w:rsidRDefault="001E73EB" w:rsidP="005B590A">
      <w:pPr>
        <w:pStyle w:val="Titlu1"/>
        <w:keepNext w:val="0"/>
        <w:keepLines w:val="0"/>
        <w:widowControl w:val="0"/>
        <w:numPr>
          <w:ilvl w:val="0"/>
          <w:numId w:val="21"/>
        </w:numPr>
        <w:ind w:left="426" w:hanging="357"/>
        <w:jc w:val="both"/>
        <w:rPr>
          <w:rFonts w:ascii="Trebuchet MS" w:eastAsia="Calibri" w:hAnsi="Trebuchet MS" w:cs="Arial"/>
          <w:b/>
          <w:color w:val="244061" w:themeColor="accent1" w:themeShade="80"/>
          <w:sz w:val="22"/>
          <w:szCs w:val="22"/>
        </w:rPr>
      </w:pPr>
      <w:bookmarkStart w:id="54" w:name="_Toc6476873"/>
      <w:r w:rsidRPr="00C3118B">
        <w:rPr>
          <w:rFonts w:ascii="Trebuchet MS" w:eastAsia="Calibri" w:hAnsi="Trebuchet MS" w:cs="Arial"/>
          <w:b/>
          <w:color w:val="244061" w:themeColor="accent1" w:themeShade="80"/>
          <w:sz w:val="22"/>
          <w:szCs w:val="22"/>
        </w:rPr>
        <w:t>ANEXE</w:t>
      </w:r>
      <w:bookmarkEnd w:id="54"/>
    </w:p>
    <w:p w14:paraId="17789CD6" w14:textId="6D93B85A" w:rsidR="001E73EB" w:rsidRPr="00C3118B" w:rsidRDefault="00284B70" w:rsidP="005B590A">
      <w:pPr>
        <w:pStyle w:val="Listparagraf"/>
        <w:numPr>
          <w:ilvl w:val="0"/>
          <w:numId w:val="19"/>
        </w:numPr>
        <w:spacing w:line="240" w:lineRule="auto"/>
        <w:jc w:val="both"/>
        <w:rPr>
          <w:rFonts w:ascii="Trebuchet MS" w:eastAsia="Calibri" w:hAnsi="Trebuchet MS" w:cs="Arial"/>
          <w:color w:val="244061" w:themeColor="accent1" w:themeShade="80"/>
        </w:rPr>
      </w:pPr>
      <w:bookmarkStart w:id="55" w:name="_Toc457553734"/>
      <w:bookmarkStart w:id="56" w:name="_Toc458077192"/>
      <w:r w:rsidRPr="00C3118B">
        <w:rPr>
          <w:rFonts w:ascii="Trebuchet MS" w:eastAsia="Calibri" w:hAnsi="Trebuchet MS" w:cs="Arial"/>
          <w:color w:val="244061" w:themeColor="accent1" w:themeShade="80"/>
        </w:rPr>
        <w:t xml:space="preserve">ANEXA </w:t>
      </w:r>
      <w:r w:rsidR="0014737E" w:rsidRPr="00C3118B">
        <w:rPr>
          <w:rFonts w:ascii="Trebuchet MS" w:eastAsia="Calibri" w:hAnsi="Trebuchet MS" w:cs="Arial"/>
          <w:color w:val="244061" w:themeColor="accent1" w:themeShade="80"/>
        </w:rPr>
        <w:t>1</w:t>
      </w:r>
      <w:r w:rsidR="00953CDE" w:rsidRPr="00C3118B">
        <w:rPr>
          <w:rFonts w:ascii="Trebuchet MS" w:eastAsia="Calibri" w:hAnsi="Trebuchet MS" w:cs="Arial"/>
          <w:color w:val="244061" w:themeColor="accent1" w:themeShade="80"/>
        </w:rPr>
        <w:t xml:space="preserve"> </w:t>
      </w:r>
      <w:r w:rsidRPr="00C3118B">
        <w:rPr>
          <w:rFonts w:ascii="Trebuchet MS" w:eastAsia="Calibri" w:hAnsi="Trebuchet MS" w:cs="Arial"/>
          <w:color w:val="244061" w:themeColor="accent1" w:themeShade="80"/>
        </w:rPr>
        <w:t>- CRITERIILE DE VERIFICAREA CONFORMITĂȚII ADMINISTRATIVE ȘI A ELIGIBILITĂȚII</w:t>
      </w:r>
      <w:bookmarkEnd w:id="55"/>
      <w:bookmarkEnd w:id="56"/>
    </w:p>
    <w:p w14:paraId="0925739F" w14:textId="7794CB0E" w:rsidR="001E73EB" w:rsidRPr="00C3118B" w:rsidRDefault="00284B70" w:rsidP="005B590A">
      <w:pPr>
        <w:pStyle w:val="Listparagraf"/>
        <w:numPr>
          <w:ilvl w:val="0"/>
          <w:numId w:val="19"/>
        </w:numPr>
        <w:spacing w:line="240" w:lineRule="auto"/>
        <w:jc w:val="both"/>
        <w:rPr>
          <w:rFonts w:ascii="Trebuchet MS" w:eastAsia="Calibri" w:hAnsi="Trebuchet MS" w:cs="Arial"/>
          <w:color w:val="244061" w:themeColor="accent1" w:themeShade="80"/>
        </w:rPr>
      </w:pPr>
      <w:bookmarkStart w:id="57" w:name="_Toc457553735"/>
      <w:bookmarkStart w:id="58" w:name="_Toc458077193"/>
      <w:r w:rsidRPr="00C3118B">
        <w:rPr>
          <w:rFonts w:ascii="Trebuchet MS" w:eastAsia="Calibri" w:hAnsi="Trebuchet MS" w:cs="Arial"/>
          <w:color w:val="244061" w:themeColor="accent1" w:themeShade="80"/>
        </w:rPr>
        <w:t xml:space="preserve">ANEXA </w:t>
      </w:r>
      <w:r w:rsidR="0014737E" w:rsidRPr="00C3118B">
        <w:rPr>
          <w:rFonts w:ascii="Trebuchet MS" w:eastAsia="Calibri" w:hAnsi="Trebuchet MS" w:cs="Arial"/>
          <w:color w:val="244061" w:themeColor="accent1" w:themeShade="80"/>
        </w:rPr>
        <w:t>2</w:t>
      </w:r>
      <w:r w:rsidR="00953CDE" w:rsidRPr="00C3118B">
        <w:rPr>
          <w:rFonts w:ascii="Trebuchet MS" w:eastAsia="Calibri" w:hAnsi="Trebuchet MS" w:cs="Arial"/>
          <w:color w:val="244061" w:themeColor="accent1" w:themeShade="80"/>
        </w:rPr>
        <w:t xml:space="preserve"> </w:t>
      </w:r>
      <w:r w:rsidRPr="00C3118B">
        <w:rPr>
          <w:rFonts w:ascii="Trebuchet MS" w:eastAsia="Calibri" w:hAnsi="Trebuchet MS" w:cs="Arial"/>
          <w:color w:val="244061" w:themeColor="accent1" w:themeShade="80"/>
        </w:rPr>
        <w:t>- CRITERII DE EVALUARE ȘI SELECȚIE</w:t>
      </w:r>
      <w:bookmarkEnd w:id="57"/>
      <w:bookmarkEnd w:id="58"/>
      <w:r w:rsidR="00ED3FFA" w:rsidRPr="00C3118B">
        <w:rPr>
          <w:rFonts w:ascii="Trebuchet MS" w:eastAsia="Calibri" w:hAnsi="Trebuchet MS" w:cs="Arial"/>
          <w:color w:val="244061" w:themeColor="accent1" w:themeShade="80"/>
        </w:rPr>
        <w:t xml:space="preserve"> – PROIECTE MICI</w:t>
      </w:r>
    </w:p>
    <w:p w14:paraId="56370BB0" w14:textId="6C714253" w:rsidR="00ED3FFA" w:rsidRPr="00C3118B" w:rsidRDefault="00ED3FFA" w:rsidP="00ED3FFA">
      <w:pPr>
        <w:pStyle w:val="Listparagraf"/>
        <w:numPr>
          <w:ilvl w:val="0"/>
          <w:numId w:val="19"/>
        </w:numPr>
        <w:spacing w:line="240" w:lineRule="auto"/>
        <w:jc w:val="both"/>
        <w:rPr>
          <w:rFonts w:ascii="Trebuchet MS" w:eastAsia="Calibri" w:hAnsi="Trebuchet MS" w:cs="Arial"/>
          <w:color w:val="244061" w:themeColor="accent1" w:themeShade="80"/>
        </w:rPr>
      </w:pPr>
      <w:r w:rsidRPr="00C3118B">
        <w:rPr>
          <w:rFonts w:ascii="Trebuchet MS" w:eastAsia="Calibri" w:hAnsi="Trebuchet MS" w:cs="Arial"/>
          <w:color w:val="244061" w:themeColor="accent1" w:themeShade="80"/>
        </w:rPr>
        <w:t>ANEXA 2 bis - CRITERII DE EVALUARE ȘI SELECȚIE – PROIECTE MARI</w:t>
      </w:r>
    </w:p>
    <w:p w14:paraId="1585C3BE" w14:textId="778EEDE8" w:rsidR="00AB308A" w:rsidRPr="00C3118B" w:rsidRDefault="00F310DE" w:rsidP="005B590A">
      <w:pPr>
        <w:pStyle w:val="Listparagraf"/>
        <w:numPr>
          <w:ilvl w:val="0"/>
          <w:numId w:val="19"/>
        </w:numPr>
        <w:spacing w:line="240" w:lineRule="auto"/>
        <w:jc w:val="both"/>
        <w:rPr>
          <w:rFonts w:ascii="Trebuchet MS" w:eastAsia="Calibri" w:hAnsi="Trebuchet MS" w:cs="Arial"/>
          <w:color w:val="244061" w:themeColor="accent1" w:themeShade="80"/>
        </w:rPr>
      </w:pPr>
      <w:r w:rsidRPr="00C3118B">
        <w:rPr>
          <w:rFonts w:ascii="Trebuchet MS" w:eastAsia="Calibri" w:hAnsi="Trebuchet MS" w:cs="Arial"/>
          <w:color w:val="244061" w:themeColor="accent1" w:themeShade="80"/>
        </w:rPr>
        <w:t xml:space="preserve">ANEXA </w:t>
      </w:r>
      <w:r w:rsidR="0014737E" w:rsidRPr="00C3118B">
        <w:rPr>
          <w:rFonts w:ascii="Trebuchet MS" w:eastAsia="Calibri" w:hAnsi="Trebuchet MS" w:cs="Arial"/>
          <w:color w:val="244061" w:themeColor="accent1" w:themeShade="80"/>
        </w:rPr>
        <w:t>3</w:t>
      </w:r>
      <w:r w:rsidR="00953CDE" w:rsidRPr="00C3118B">
        <w:rPr>
          <w:rFonts w:ascii="Trebuchet MS" w:eastAsia="Calibri" w:hAnsi="Trebuchet MS" w:cs="Arial"/>
          <w:color w:val="244061" w:themeColor="accent1" w:themeShade="80"/>
        </w:rPr>
        <w:t xml:space="preserve"> </w:t>
      </w:r>
      <w:r w:rsidR="00AB308A" w:rsidRPr="00C3118B">
        <w:rPr>
          <w:rFonts w:ascii="Trebuchet MS" w:eastAsia="Calibri" w:hAnsi="Trebuchet MS" w:cs="Arial"/>
          <w:color w:val="244061" w:themeColor="accent1" w:themeShade="80"/>
        </w:rPr>
        <w:t xml:space="preserve">– DECLARAȚIE DE ASUMARE A RESPONSABILITĂȚII PENTRU ASIGURAREA SUSTENABILITĂȚII MĂSURILOR SPRIJINITE DE MINIMUM 1 AN DE LA FINALIZAREA IMPLEMENTĂRII PROIECTULUI </w:t>
      </w:r>
    </w:p>
    <w:p w14:paraId="24FECEF4" w14:textId="49ABB0D4" w:rsidR="00F310DE" w:rsidRPr="00C3118B" w:rsidRDefault="00F310DE" w:rsidP="005B590A">
      <w:pPr>
        <w:pStyle w:val="Listparagraf"/>
        <w:numPr>
          <w:ilvl w:val="0"/>
          <w:numId w:val="19"/>
        </w:numPr>
        <w:spacing w:line="240" w:lineRule="auto"/>
        <w:jc w:val="both"/>
        <w:rPr>
          <w:rFonts w:ascii="Trebuchet MS" w:eastAsia="Calibri" w:hAnsi="Trebuchet MS" w:cs="Arial"/>
          <w:color w:val="244061" w:themeColor="accent1" w:themeShade="80"/>
        </w:rPr>
      </w:pPr>
      <w:r w:rsidRPr="00C3118B">
        <w:rPr>
          <w:rFonts w:ascii="Trebuchet MS" w:eastAsia="Calibri" w:hAnsi="Trebuchet MS" w:cs="Arial"/>
          <w:color w:val="244061" w:themeColor="accent1" w:themeShade="80"/>
        </w:rPr>
        <w:t xml:space="preserve">ANEXA </w:t>
      </w:r>
      <w:r w:rsidR="0014737E" w:rsidRPr="00C3118B">
        <w:rPr>
          <w:rFonts w:ascii="Trebuchet MS" w:eastAsia="Calibri" w:hAnsi="Trebuchet MS" w:cs="Arial"/>
          <w:color w:val="244061" w:themeColor="accent1" w:themeShade="80"/>
        </w:rPr>
        <w:t>4</w:t>
      </w:r>
      <w:r w:rsidR="00953CDE" w:rsidRPr="00C3118B">
        <w:rPr>
          <w:rFonts w:ascii="Trebuchet MS" w:eastAsia="Calibri" w:hAnsi="Trebuchet MS" w:cs="Arial"/>
          <w:color w:val="244061" w:themeColor="accent1" w:themeShade="80"/>
        </w:rPr>
        <w:t xml:space="preserve"> </w:t>
      </w:r>
      <w:r w:rsidRPr="00C3118B">
        <w:rPr>
          <w:rFonts w:ascii="Trebuchet MS" w:eastAsia="Calibri" w:hAnsi="Trebuchet MS" w:cs="Arial"/>
          <w:color w:val="244061" w:themeColor="accent1" w:themeShade="80"/>
        </w:rPr>
        <w:t>- INSTRUCȚIUNI ORIENTATIVE PRIVIND COMPLETAREA CERERII DE FINANȚARE</w:t>
      </w:r>
    </w:p>
    <w:p w14:paraId="213B3BD3" w14:textId="77777777" w:rsidR="00A554F1" w:rsidRPr="00C3118B" w:rsidRDefault="00A554F1" w:rsidP="005B590A">
      <w:pPr>
        <w:pStyle w:val="Listparagraf"/>
        <w:spacing w:after="0" w:line="240" w:lineRule="auto"/>
        <w:jc w:val="both"/>
        <w:rPr>
          <w:rFonts w:ascii="Trebuchet MS" w:eastAsia="Calibri" w:hAnsi="Trebuchet MS" w:cs="Arial"/>
          <w:color w:val="244061" w:themeColor="accent1" w:themeShade="80"/>
        </w:rPr>
      </w:pPr>
    </w:p>
    <w:p w14:paraId="089BFE62" w14:textId="77777777" w:rsidR="0035324F" w:rsidRPr="00C3118B" w:rsidRDefault="0035324F" w:rsidP="005B590A">
      <w:pPr>
        <w:spacing w:after="0" w:line="240" w:lineRule="auto"/>
        <w:jc w:val="both"/>
        <w:rPr>
          <w:rFonts w:ascii="Trebuchet MS" w:eastAsia="Calibri" w:hAnsi="Trebuchet MS" w:cs="Arial"/>
          <w:b/>
          <w:color w:val="244061" w:themeColor="accent1" w:themeShade="80"/>
        </w:rPr>
      </w:pPr>
    </w:p>
    <w:p w14:paraId="637AAD7F" w14:textId="77777777" w:rsidR="0035324F" w:rsidRPr="00C3118B" w:rsidRDefault="0035324F" w:rsidP="005B590A">
      <w:pPr>
        <w:spacing w:after="0" w:line="240" w:lineRule="auto"/>
        <w:jc w:val="both"/>
        <w:rPr>
          <w:rFonts w:ascii="Trebuchet MS" w:eastAsia="Calibri" w:hAnsi="Trebuchet MS" w:cs="Arial"/>
          <w:b/>
          <w:color w:val="244061" w:themeColor="accent1" w:themeShade="80"/>
        </w:rPr>
      </w:pPr>
    </w:p>
    <w:p w14:paraId="745ECE4E" w14:textId="77777777" w:rsidR="0035324F" w:rsidRPr="00C3118B" w:rsidRDefault="0035324F" w:rsidP="005B590A">
      <w:pPr>
        <w:spacing w:after="0" w:line="240" w:lineRule="auto"/>
        <w:jc w:val="both"/>
        <w:rPr>
          <w:rFonts w:ascii="Trebuchet MS" w:eastAsia="Calibri" w:hAnsi="Trebuchet MS" w:cs="Arial"/>
          <w:b/>
          <w:color w:val="244061" w:themeColor="accent1" w:themeShade="80"/>
        </w:rPr>
      </w:pPr>
    </w:p>
    <w:p w14:paraId="2CD833BC" w14:textId="5C1D5135" w:rsidR="00DA2666" w:rsidRPr="00C3118B" w:rsidRDefault="00DA2666" w:rsidP="005B590A">
      <w:pPr>
        <w:spacing w:after="0" w:line="240" w:lineRule="auto"/>
        <w:jc w:val="both"/>
        <w:rPr>
          <w:rFonts w:ascii="Trebuchet MS" w:eastAsia="Calibri" w:hAnsi="Trebuchet MS" w:cs="Arial"/>
          <w:b/>
          <w:color w:val="244061" w:themeColor="accent1" w:themeShade="80"/>
        </w:rPr>
      </w:pPr>
    </w:p>
    <w:sectPr w:rsidR="00DA2666" w:rsidRPr="00C3118B" w:rsidSect="00F253DB">
      <w:pgSz w:w="11906" w:h="16838"/>
      <w:pgMar w:top="993" w:right="991" w:bottom="56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E3BF8C" w14:textId="77777777" w:rsidR="00F35FBC" w:rsidRDefault="00F35FBC" w:rsidP="00E70E06">
      <w:pPr>
        <w:spacing w:after="0" w:line="240" w:lineRule="auto"/>
      </w:pPr>
      <w:r>
        <w:separator/>
      </w:r>
    </w:p>
  </w:endnote>
  <w:endnote w:type="continuationSeparator" w:id="0">
    <w:p w14:paraId="4E031F20" w14:textId="77777777" w:rsidR="00F35FBC" w:rsidRDefault="00F35FBC" w:rsidP="00E70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PF Square Sans Pro Medium">
    <w:altName w:val="MS Mincho"/>
    <w:panose1 w:val="00000000000000000000"/>
    <w:charset w:val="00"/>
    <w:family w:val="swiss"/>
    <w:notTrueType/>
    <w:pitch w:val="default"/>
    <w:sig w:usb0="00000003" w:usb1="08070000" w:usb2="00000010" w:usb3="00000000" w:csb0="00020001"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tÜàˇøÚ‹">
    <w:altName w:val="Cambria"/>
    <w:panose1 w:val="00000000000000000000"/>
    <w:charset w:val="4D"/>
    <w:family w:val="auto"/>
    <w:notTrueType/>
    <w:pitch w:val="default"/>
    <w:sig w:usb0="00000003" w:usb1="00000000" w:usb2="00000000" w:usb3="00000000" w:csb0="00000001" w:csb1="00000000"/>
  </w:font>
  <w:font w:name="Calibri,Italic">
    <w:panose1 w:val="00000000000000000000"/>
    <w:charset w:val="00"/>
    <w:family w:val="auto"/>
    <w:notTrueType/>
    <w:pitch w:val="default"/>
    <w:sig w:usb0="00000003" w:usb1="00000000" w:usb2="00000000" w:usb3="00000000" w:csb0="00000001" w:csb1="00000000"/>
  </w:font>
  <w:font w:name="Calibri,Bold">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0000012" w:usb3="00000000" w:csb0="0002009F" w:csb1="00000000"/>
  </w:font>
  <w:font w:name="TrebuchetMS">
    <w:altName w:val="Calibri"/>
    <w:panose1 w:val="00000000000000000000"/>
    <w:charset w:val="EE"/>
    <w:family w:val="auto"/>
    <w:notTrueType/>
    <w:pitch w:val="default"/>
    <w:sig w:usb0="00000005" w:usb1="00000000" w:usb2="00000000" w:usb3="00000000" w:csb0="00000002" w:csb1="00000000"/>
  </w:font>
  <w:font w:name="TrebuchetMS-Bold">
    <w:panose1 w:val="00000000000000000000"/>
    <w:charset w:val="00"/>
    <w:family w:val="swiss"/>
    <w:notTrueType/>
    <w:pitch w:val="default"/>
    <w:sig w:usb0="00000003" w:usb1="00000000" w:usb2="00000000" w:usb3="00000000" w:csb0="00000001" w:csb1="00000000"/>
  </w:font>
  <w:font w:name="TrebuchetMS-Italic">
    <w:panose1 w:val="00000000000000000000"/>
    <w:charset w:val="00"/>
    <w:family w:val="auto"/>
    <w:notTrueType/>
    <w:pitch w:val="default"/>
    <w:sig w:usb0="00000003" w:usb1="00000000" w:usb2="00000000" w:usb3="00000000" w:csb0="00000001" w:csb1="00000000"/>
  </w:font>
  <w:font w:name="MS ??">
    <w:altName w:val="MS Mincho"/>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397679"/>
      <w:docPartObj>
        <w:docPartGallery w:val="Page Numbers (Bottom of Page)"/>
        <w:docPartUnique/>
      </w:docPartObj>
    </w:sdtPr>
    <w:sdtEndPr/>
    <w:sdtContent>
      <w:p w14:paraId="23892D42" w14:textId="0F568509" w:rsidR="000275BC" w:rsidRDefault="000275BC">
        <w:pPr>
          <w:pStyle w:val="Subsol"/>
          <w:jc w:val="center"/>
        </w:pPr>
        <w:r>
          <w:fldChar w:fldCharType="begin"/>
        </w:r>
        <w:r>
          <w:instrText>PAGE   \* MERGEFORMAT</w:instrText>
        </w:r>
        <w:r>
          <w:fldChar w:fldCharType="separate"/>
        </w:r>
        <w:r w:rsidR="006F6370">
          <w:rPr>
            <w:noProof/>
          </w:rPr>
          <w:t>20</w:t>
        </w:r>
        <w:r>
          <w:fldChar w:fldCharType="end"/>
        </w:r>
      </w:p>
    </w:sdtContent>
  </w:sdt>
  <w:p w14:paraId="7EFA359A" w14:textId="77777777" w:rsidR="000275BC" w:rsidRDefault="000275BC">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77CF6" w14:textId="77777777" w:rsidR="000275BC" w:rsidRDefault="000275BC">
    <w:pPr>
      <w:pStyle w:val="Subsol"/>
    </w:pPr>
    <w:r>
      <w:rPr>
        <w:noProof/>
        <w:lang w:val="en-US"/>
      </w:rPr>
      <mc:AlternateContent>
        <mc:Choice Requires="wpg">
          <w:drawing>
            <wp:anchor distT="0" distB="0" distL="114300" distR="114300" simplePos="0" relativeHeight="251659264" behindDoc="0" locked="0" layoutInCell="1" allowOverlap="1" wp14:anchorId="682C4F94" wp14:editId="06F5D189">
              <wp:simplePos x="0" y="0"/>
              <wp:positionH relativeFrom="column">
                <wp:posOffset>-1905</wp:posOffset>
              </wp:positionH>
              <wp:positionV relativeFrom="paragraph">
                <wp:posOffset>-52070</wp:posOffset>
              </wp:positionV>
              <wp:extent cx="9090660" cy="221615"/>
              <wp:effectExtent l="0" t="0" r="15240" b="6985"/>
              <wp:wrapNone/>
              <wp:docPr id="9" name="Grupare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0660" cy="221615"/>
                        <a:chOff x="5351" y="739"/>
                        <a:chExt cx="14316" cy="349"/>
                      </a:xfrm>
                    </wpg:grpSpPr>
                    <wps:wsp>
                      <wps:cNvPr id="10" name="Text Box 63"/>
                      <wps:cNvSpPr txBox="1">
                        <a:spLocks noChangeArrowheads="1"/>
                      </wps:cNvSpPr>
                      <wps:spPr bwMode="auto">
                        <a:xfrm>
                          <a:off x="5351" y="800"/>
                          <a:ext cx="14316"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9C3BF" w14:textId="77777777" w:rsidR="000275BC" w:rsidRPr="00751407" w:rsidRDefault="000275BC" w:rsidP="0086140B">
                            <w:pPr>
                              <w:ind w:left="851" w:hanging="851"/>
                              <w:jc w:val="center"/>
                              <w:rPr>
                                <w:szCs w:val="18"/>
                              </w:rPr>
                            </w:pPr>
                            <w:r w:rsidRPr="00751407">
                              <w:fldChar w:fldCharType="begin"/>
                            </w:r>
                            <w:r w:rsidRPr="00751407">
                              <w:instrText>PAGE    \* MERGEFORMAT</w:instrText>
                            </w:r>
                            <w:r w:rsidRPr="00751407">
                              <w:fldChar w:fldCharType="separate"/>
                            </w:r>
                            <w:r w:rsidRPr="003A2AF4">
                              <w:rPr>
                                <w:iCs/>
                                <w:noProof/>
                                <w:sz w:val="18"/>
                                <w:szCs w:val="18"/>
                              </w:rPr>
                              <w:t>21</w:t>
                            </w:r>
                            <w:r w:rsidRPr="00751407">
                              <w:rPr>
                                <w:iCs/>
                                <w:sz w:val="18"/>
                                <w:szCs w:val="18"/>
                              </w:rPr>
                              <w:fldChar w:fldCharType="end"/>
                            </w:r>
                          </w:p>
                        </w:txbxContent>
                      </wps:txbx>
                      <wps:bodyPr rot="0" vert="horz" wrap="square" lIns="0" tIns="0" rIns="0" bIns="0" anchor="ctr" anchorCtr="0" upright="1">
                        <a:noAutofit/>
                      </wps:bodyPr>
                    </wps:wsp>
                    <wpg:grpSp>
                      <wpg:cNvPr id="11" name="Group 64"/>
                      <wpg:cNvGrpSpPr>
                        <a:grpSpLocks/>
                      </wpg:cNvGrpSpPr>
                      <wpg:grpSpPr bwMode="auto">
                        <a:xfrm>
                          <a:off x="5494" y="739"/>
                          <a:ext cx="372" cy="72"/>
                          <a:chOff x="5486" y="739"/>
                          <a:chExt cx="372" cy="72"/>
                        </a:xfrm>
                      </wpg:grpSpPr>
                      <wps:wsp>
                        <wps:cNvPr id="12" name="Oval 65"/>
                        <wps:cNvSpPr>
                          <a:spLocks noChangeArrowheads="1"/>
                        </wps:cNvSpPr>
                        <wps:spPr bwMode="auto">
                          <a:xfrm>
                            <a:off x="54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Oval 66"/>
                        <wps:cNvSpPr>
                          <a:spLocks noChangeArrowheads="1"/>
                        </wps:cNvSpPr>
                        <wps:spPr bwMode="auto">
                          <a:xfrm>
                            <a:off x="563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Oval 67"/>
                        <wps:cNvSpPr>
                          <a:spLocks noChangeArrowheads="1"/>
                        </wps:cNvSpPr>
                        <wps:spPr bwMode="auto">
                          <a:xfrm>
                            <a:off x="57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anchor>
          </w:drawing>
        </mc:Choice>
        <mc:Fallback>
          <w:pict>
            <v:group w14:anchorId="682C4F94" id="Grupare 9" o:spid="_x0000_s1026" style="position:absolute;margin-left:-.15pt;margin-top:-4.1pt;width:715.8pt;height:17.45pt;z-index:251659264" coordorigin="5351,739" coordsize="14316,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">
              <v:shapetype id="_x0000_t202" coordsize="21600,21600" o:spt="202" path="m,l,21600r21600,l21600,xe">
                <v:stroke joinstyle="miter"/>
                <v:path gradientshapeok="t" o:connecttype="rect"/>
              </v:shapetype>
              <v:shape id="Text Box 63" o:spid="_x0000_s1027" type="#_x0000_t202" style="position:absolute;left:5351;top:800;width:14316;height:2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b92cMA&#10;AADbAAAADwAAAGRycy9kb3ducmV2LnhtbESPzW7CQAyE70h9h5Ur9YJg0x4QSlkQUPFz4ZDQB7Cy&#10;JonIeqPsAoGnxwckbrZmPPN5tuhdo67Uhdqzge9xAoq48Lbm0sD/cTOaggoR2WLjmQzcKcBi/jGY&#10;YWr9jTO65rFUEsIhRQNVjG2qdSgqchjGviUW7eQ7h1HWrtS2w5uEu0b/JMlEO6xZGipsaV1Rcc4v&#10;zgAtM/84nMPWZau/9fZUMw31zpivz375CypSH9/m1/XeCr7Qyy8ygJ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Nb92cMAAADbAAAADwAAAAAAAAAAAAAAAACYAgAAZHJzL2Rv&#10;d25yZXYueG1sUEsFBgAAAAAEAAQA9QAAAIgDAAAAAA==&#10;" filled="f" stroked="f">
                <v:textbox inset="0,0,0,0">
                  <w:txbxContent>
                    <w:p w14:paraId="7B49C3BF" w14:textId="77777777" w:rsidR="000275BC" w:rsidRPr="00751407" w:rsidRDefault="000275BC" w:rsidP="0086140B">
                      <w:pPr>
                        <w:ind w:left="851" w:hanging="851"/>
                        <w:jc w:val="center"/>
                        <w:rPr>
                          <w:szCs w:val="18"/>
                        </w:rPr>
                      </w:pPr>
                      <w:r w:rsidRPr="00751407">
                        <w:fldChar w:fldCharType="begin"/>
                      </w:r>
                      <w:r w:rsidRPr="00751407">
                        <w:instrText>PAGE    \* MERGEFORMAT</w:instrText>
                      </w:r>
                      <w:r w:rsidRPr="00751407">
                        <w:fldChar w:fldCharType="separate"/>
                      </w:r>
                      <w:r w:rsidRPr="003A2AF4">
                        <w:rPr>
                          <w:iCs/>
                          <w:noProof/>
                          <w:sz w:val="18"/>
                          <w:szCs w:val="18"/>
                        </w:rPr>
                        <w:t>21</w:t>
                      </w:r>
                      <w:r w:rsidRPr="00751407">
                        <w:rPr>
                          <w:iCs/>
                          <w:sz w:val="18"/>
                          <w:szCs w:val="18"/>
                        </w:rPr>
                        <w:fldChar w:fldCharType="end"/>
                      </w:r>
                    </w:p>
                  </w:txbxContent>
                </v:textbox>
              </v:shape>
              <v:group id="Group 64" o:spid="_x0000_s1028" style="position:absolute;left:5494;top:739;width:372;height:72" coordorigin="5486,739" coordsize="37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oval id="Oval 65" o:spid="_x0000_s1029" style="position:absolute;left:548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OkTrwA&#10;AADbAAAADwAAAGRycy9kb3ducmV2LnhtbERPvQrCMBDeBd8hnOBmUx1EqlFUUFytOridzdkWm0tp&#10;Yq1vbwTB7T6+31usOlOJlhpXWlYwjmIQxJnVJecKzqfdaAbCeWSNlWVS8CYHq2W/t8BE2xcfqU19&#10;LkIIuwQVFN7XiZQuK8igi2xNHLi7bQz6AJtc6gZfIdxUchLHU2mw5NBQYE3bgrJH+jQKyr0dX3ab&#10;9Oiu7XQr19VtYy83pYaDbj0H4anzf/HPfdBh/gS+v4QD5PID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pU6ROvAAAANsAAAAPAAAAAAAAAAAAAAAAAJgCAABkcnMvZG93bnJldi54&#10;bWxQSwUGAAAAAAQABAD1AAAAgQMAAAAA&#10;" fillcolor="#84a2c6" stroked="f"/>
                <v:oval id="Oval 66" o:spid="_x0000_s1030" style="position:absolute;left:563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8B1bwA&#10;AADbAAAADwAAAGRycy9kb3ducmV2LnhtbERPzQ7BQBC+S7zDZiRubJGIlCVIiKvi4Da6o210Z5vu&#10;qnp7K5G4zZfvdxar1pSiodoVlhWMhhEI4tTqgjMF59NuMAPhPLLG0jIpeJOD1bLbWWCs7YuP1CQ+&#10;EyGEXYwKcu+rWEqX5mTQDW1FHLi7rQ36AOtM6hpfIdyUchxFU2mw4NCQY0XbnNJH8jQKir0dXXab&#10;5OiuzXQr1+VtYy83pfq9dj0H4an1f/HPfdBh/gS+v4QD5PID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GHwHVvAAAANsAAAAPAAAAAAAAAAAAAAAAAJgCAABkcnMvZG93bnJldi54&#10;bWxQSwUGAAAAAAQABAD1AAAAgQMAAAAA&#10;" fillcolor="#84a2c6" stroked="f"/>
                <v:oval id="Oval 67" o:spid="_x0000_s1031" style="position:absolute;left:578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aZobwA&#10;AADbAAAADwAAAGRycy9kb3ducmV2LnhtbERPzQ7BQBC+S7zDZiRubImIlCVIiKvi4Da6o210Z5vu&#10;qnp7K5G4zZfvdxar1pSiodoVlhWMhhEI4tTqgjMF59NuMAPhPLLG0jIpeJOD1bLbWWCs7YuP1CQ+&#10;EyGEXYwKcu+rWEqX5mTQDW1FHLi7rQ36AOtM6hpfIdyUchxFU2mw4NCQY0XbnNJH8jQKir0dXXab&#10;5OiuzXQr1+VtYy83pfq9dj0H4an1f/HPfdBh/gS+v4QD5PID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J9pmhvAAAANsAAAAPAAAAAAAAAAAAAAAAAJgCAABkcnMvZG93bnJldi54&#10;bWxQSwUGAAAAAAQABAD1AAAAgQMAAAAA&#10;" fillcolor="#84a2c6" stroked="f"/>
              </v:group>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96E255" w14:textId="77777777" w:rsidR="00F35FBC" w:rsidRDefault="00F35FBC" w:rsidP="00E70E06">
      <w:pPr>
        <w:spacing w:after="0" w:line="240" w:lineRule="auto"/>
      </w:pPr>
      <w:r>
        <w:separator/>
      </w:r>
    </w:p>
  </w:footnote>
  <w:footnote w:type="continuationSeparator" w:id="0">
    <w:p w14:paraId="4124E2A7" w14:textId="77777777" w:rsidR="00F35FBC" w:rsidRDefault="00F35FBC" w:rsidP="00E70E06">
      <w:pPr>
        <w:spacing w:after="0" w:line="240" w:lineRule="auto"/>
      </w:pPr>
      <w:r>
        <w:continuationSeparator/>
      </w:r>
    </w:p>
  </w:footnote>
  <w:footnote w:id="1">
    <w:p w14:paraId="51A6D5E4" w14:textId="663FDDE9" w:rsidR="000275BC" w:rsidRPr="009F44E0" w:rsidRDefault="000275BC">
      <w:pPr>
        <w:pStyle w:val="Textnotdesubsol"/>
        <w:rPr>
          <w:rFonts w:asciiTheme="majorHAnsi" w:hAnsiTheme="majorHAnsi"/>
          <w:sz w:val="18"/>
          <w:szCs w:val="18"/>
        </w:rPr>
      </w:pPr>
      <w:r w:rsidRPr="009F44E0">
        <w:rPr>
          <w:rStyle w:val="Referinnotdesubsol"/>
          <w:rFonts w:asciiTheme="majorHAnsi" w:hAnsiTheme="majorHAnsi"/>
          <w:sz w:val="18"/>
          <w:szCs w:val="18"/>
        </w:rPr>
        <w:footnoteRef/>
      </w:r>
      <w:r w:rsidRPr="009F44E0">
        <w:rPr>
          <w:rFonts w:asciiTheme="majorHAnsi" w:hAnsiTheme="majorHAnsi"/>
          <w:sz w:val="18"/>
          <w:szCs w:val="18"/>
        </w:rPr>
        <w:t xml:space="preserve"> </w:t>
      </w:r>
      <w:hyperlink r:id="rId1" w:history="1">
        <w:r w:rsidRPr="009F44E0">
          <w:rPr>
            <w:rStyle w:val="Hyperlink"/>
            <w:rFonts w:asciiTheme="majorHAnsi" w:hAnsiTheme="majorHAnsi" w:cstheme="majorHAnsi"/>
            <w:sz w:val="18"/>
            <w:szCs w:val="18"/>
            <w:lang w:val="fr-FR"/>
          </w:rPr>
          <w:t>www.copii.ro</w:t>
        </w:r>
      </w:hyperlink>
      <w:r w:rsidRPr="009F44E0">
        <w:rPr>
          <w:rFonts w:asciiTheme="majorHAnsi" w:hAnsiTheme="majorHAnsi" w:cstheme="majorHAnsi"/>
          <w:sz w:val="18"/>
          <w:szCs w:val="18"/>
          <w:lang w:val="fr-FR"/>
        </w:rPr>
        <w:t xml:space="preserve">, având ca sursă Direcțiile Generale de Asistență Socială și Protecția Copilului </w:t>
      </w:r>
    </w:p>
  </w:footnote>
  <w:footnote w:id="2">
    <w:p w14:paraId="40AAE08C" w14:textId="1875DC26" w:rsidR="000275BC" w:rsidRDefault="000275BC">
      <w:pPr>
        <w:pStyle w:val="Textnotdesubsol"/>
      </w:pPr>
      <w:r w:rsidRPr="009F44E0">
        <w:rPr>
          <w:rStyle w:val="Referinnotdesubsol"/>
          <w:sz w:val="18"/>
          <w:szCs w:val="18"/>
        </w:rPr>
        <w:footnoteRef/>
      </w:r>
      <w:r w:rsidRPr="009F44E0">
        <w:rPr>
          <w:sz w:val="18"/>
          <w:szCs w:val="18"/>
        </w:rPr>
        <w:t xml:space="preserve"> Date având ca sursă Inspectoratele Școlare Județene</w:t>
      </w:r>
    </w:p>
  </w:footnote>
  <w:footnote w:id="3">
    <w:p w14:paraId="0C6BBF5D" w14:textId="77777777" w:rsidR="000275BC" w:rsidRPr="00E2392D" w:rsidRDefault="000275BC" w:rsidP="006E788A">
      <w:pPr>
        <w:pStyle w:val="Textnotdesubsol"/>
        <w:rPr>
          <w:i/>
          <w:lang w:val="fr-FR"/>
        </w:rPr>
      </w:pPr>
      <w:r w:rsidRPr="0099699C">
        <w:rPr>
          <w:rStyle w:val="Referinnotdesubsol"/>
        </w:rPr>
        <w:footnoteRef/>
      </w:r>
      <w:r w:rsidRPr="00E2392D">
        <w:rPr>
          <w:lang w:val="fr-FR"/>
        </w:rPr>
        <w:t xml:space="preserve"> Conform Legii nr. 76 din 24 mai 2012 (*actualizată*) pentru punerea în aplicare a Legii nr. 134/2010 privind Codul de procedură civilă ”</w:t>
      </w:r>
      <w:r w:rsidRPr="00E2392D">
        <w:rPr>
          <w:i/>
          <w:lang w:val="fr-FR"/>
        </w:rPr>
        <w:t>Până la organizarea instanţelor de tutelă şi familie, judecătoriile sau, după caz, tribunalele ori tribunalele specializate pentru minori şi familie vor îndeplini rolul de instanţe de tutelă şi familie, având competenţa stabilită potrivit Codului civil, Codului de procedură civilă, prezentei legi, precum şi reglementărilor speciale în vigoare.”(</w:t>
      </w:r>
      <w:r w:rsidRPr="00E2392D">
        <w:rPr>
          <w:lang w:val="fr-FR"/>
        </w:rPr>
        <w:t>art 76)</w:t>
      </w:r>
    </w:p>
  </w:footnote>
  <w:footnote w:id="4">
    <w:p w14:paraId="30DB22AE" w14:textId="77777777" w:rsidR="000275BC" w:rsidRPr="00662666" w:rsidRDefault="000275BC" w:rsidP="00570EFA">
      <w:pPr>
        <w:pStyle w:val="Textnotdesubsol"/>
        <w:rPr>
          <w:rFonts w:cstheme="minorHAnsi"/>
          <w:sz w:val="18"/>
          <w:szCs w:val="18"/>
        </w:rPr>
      </w:pPr>
      <w:r w:rsidRPr="00662666">
        <w:rPr>
          <w:rStyle w:val="Referinnotdesubsol"/>
          <w:rFonts w:cstheme="minorHAnsi"/>
          <w:sz w:val="18"/>
          <w:szCs w:val="18"/>
        </w:rPr>
        <w:footnoteRef/>
      </w:r>
      <w:r w:rsidRPr="00D31E16">
        <w:rPr>
          <w:rFonts w:cstheme="minorHAnsi"/>
          <w:sz w:val="18"/>
          <w:szCs w:val="18"/>
          <w:lang w:val="fr-FR"/>
        </w:rPr>
        <w:t xml:space="preserve"> Cf Legii 272 din 2004, cu modificările ulterioare, art. 114 </w:t>
      </w:r>
      <w:r w:rsidRPr="00662666">
        <w:rPr>
          <w:rFonts w:cstheme="minorHAnsi"/>
          <w:sz w:val="18"/>
          <w:szCs w:val="18"/>
        </w:rPr>
        <w:t>Structurile comunitare consultative</w:t>
      </w:r>
    </w:p>
    <w:p w14:paraId="61CE2BA0" w14:textId="77777777" w:rsidR="000275BC" w:rsidRPr="00D31E16" w:rsidRDefault="000275BC" w:rsidP="00570EFA">
      <w:pPr>
        <w:pStyle w:val="Textnotdesubsol"/>
        <w:rPr>
          <w:rStyle w:val="salnbdy"/>
          <w:rFonts w:cstheme="minorHAnsi"/>
          <w:color w:val="000000"/>
          <w:sz w:val="18"/>
          <w:szCs w:val="18"/>
          <w:lang w:val="fr-FR"/>
        </w:rPr>
      </w:pPr>
      <w:r w:rsidRPr="00D31E16">
        <w:rPr>
          <w:rStyle w:val="salnttl"/>
          <w:rFonts w:cstheme="minorHAnsi"/>
          <w:color w:val="000000"/>
          <w:sz w:val="18"/>
          <w:szCs w:val="18"/>
          <w:lang w:val="fr-FR"/>
        </w:rPr>
        <w:t>(1)</w:t>
      </w:r>
      <w:r w:rsidRPr="00D31E16">
        <w:rPr>
          <w:rStyle w:val="saln"/>
          <w:rFonts w:cstheme="minorHAnsi"/>
          <w:color w:val="000000"/>
          <w:sz w:val="18"/>
          <w:szCs w:val="18"/>
          <w:lang w:val="fr-FR"/>
        </w:rPr>
        <w:t xml:space="preserve"> </w:t>
      </w:r>
      <w:r w:rsidRPr="00D31E16">
        <w:rPr>
          <w:rStyle w:val="salnbdy"/>
          <w:rFonts w:cstheme="minorHAnsi"/>
          <w:color w:val="000000"/>
          <w:sz w:val="18"/>
          <w:szCs w:val="18"/>
          <w:lang w:val="fr-FR"/>
        </w:rPr>
        <w:t>Autoritățile administrației publice locale au obligația de a implica colectivitatea locală în procesul de identificare a nevoilor comunității și de soluționare la nivel local a problemelor sociale care privesc copiii.</w:t>
      </w:r>
    </w:p>
    <w:p w14:paraId="3D6C7EBA" w14:textId="77777777" w:rsidR="000275BC" w:rsidRPr="00662666" w:rsidRDefault="000275BC" w:rsidP="00570EFA">
      <w:pPr>
        <w:pStyle w:val="Textnotdesubsol"/>
      </w:pPr>
      <w:r w:rsidRPr="00D31E16">
        <w:rPr>
          <w:rStyle w:val="salnttl"/>
          <w:rFonts w:cstheme="minorHAnsi"/>
          <w:color w:val="000000"/>
          <w:sz w:val="18"/>
          <w:szCs w:val="18"/>
          <w:lang w:val="fr-FR"/>
        </w:rPr>
        <w:t>(2)</w:t>
      </w:r>
      <w:r w:rsidRPr="00D31E16">
        <w:rPr>
          <w:rStyle w:val="saln"/>
          <w:rFonts w:cstheme="minorHAnsi"/>
          <w:color w:val="000000"/>
          <w:sz w:val="18"/>
          <w:szCs w:val="18"/>
          <w:lang w:val="fr-FR"/>
        </w:rPr>
        <w:t xml:space="preserve"> </w:t>
      </w:r>
      <w:r w:rsidRPr="00D31E16">
        <w:rPr>
          <w:rStyle w:val="salnbdy"/>
          <w:rFonts w:cstheme="minorHAnsi"/>
          <w:color w:val="000000"/>
          <w:sz w:val="18"/>
          <w:szCs w:val="18"/>
          <w:lang w:val="fr-FR"/>
        </w:rPr>
        <w:t>În acest scop pot fi create structuri comunitare consultative cuprinzând, dar fără a se limita, oameni de afaceri locali, preoți, cadre didactice, medici, consilieri locali, polițiști. Rolul acestor structuri este atât de soluționare a unor cazuri concrete, cât și de a răspunde nevoilor globale ale respectivei colectivități</w:t>
      </w:r>
    </w:p>
  </w:footnote>
  <w:footnote w:id="5">
    <w:p w14:paraId="332EFEC2" w14:textId="77777777" w:rsidR="000275BC" w:rsidRPr="00664768" w:rsidRDefault="000275BC" w:rsidP="00B245D2">
      <w:pPr>
        <w:pStyle w:val="Textnotdesubsol"/>
        <w:rPr>
          <w:rFonts w:ascii="Calibri" w:hAnsi="Calibri"/>
          <w:color w:val="17365D"/>
          <w:sz w:val="18"/>
          <w:szCs w:val="18"/>
        </w:rPr>
      </w:pPr>
      <w:r w:rsidRPr="00664768">
        <w:rPr>
          <w:rStyle w:val="Referinnotdesubsol"/>
          <w:rFonts w:ascii="Calibri" w:hAnsi="Calibri"/>
          <w:color w:val="17365D"/>
          <w:sz w:val="18"/>
          <w:szCs w:val="18"/>
        </w:rPr>
        <w:footnoteRef/>
      </w:r>
      <w:r w:rsidRPr="00664768">
        <w:rPr>
          <w:rFonts w:ascii="Calibri" w:hAnsi="Calibri"/>
          <w:color w:val="17365D"/>
          <w:sz w:val="18"/>
          <w:szCs w:val="18"/>
        </w:rPr>
        <w:t xml:space="preserve"> Definiție preluată de pe pagina de internet a Comisiei Europene: </w:t>
      </w:r>
      <w:hyperlink r:id="rId2" w:history="1">
        <w:r w:rsidRPr="00664768">
          <w:rPr>
            <w:rStyle w:val="Hyperlink"/>
            <w:rFonts w:ascii="Calibri" w:hAnsi="Calibri"/>
            <w:color w:val="17365D"/>
            <w:sz w:val="18"/>
            <w:szCs w:val="18"/>
          </w:rPr>
          <w:t>http://ec.europa.eu/social/main.jsp?catId=1022&amp;langId=en</w:t>
        </w:r>
      </w:hyperlink>
    </w:p>
  </w:footnote>
  <w:footnote w:id="6">
    <w:p w14:paraId="0D561293" w14:textId="77777777" w:rsidR="000275BC" w:rsidRPr="00B27FE6" w:rsidRDefault="000275BC" w:rsidP="00000729">
      <w:pPr>
        <w:pStyle w:val="Textnotdesubsol"/>
        <w:rPr>
          <w:rFonts w:ascii="Trebuchet MS" w:hAnsi="Trebuchet MS"/>
          <w:color w:val="002060"/>
          <w:sz w:val="16"/>
          <w:szCs w:val="16"/>
        </w:rPr>
      </w:pPr>
      <w:r w:rsidRPr="009855A5">
        <w:rPr>
          <w:rStyle w:val="Referinnotdesubsol"/>
          <w:rFonts w:ascii="Trebuchet MS" w:hAnsi="Trebuchet MS"/>
          <w:color w:val="002060"/>
          <w:sz w:val="16"/>
          <w:szCs w:val="16"/>
        </w:rPr>
        <w:footnoteRef/>
      </w:r>
      <w:r w:rsidRPr="009855A5">
        <w:rPr>
          <w:rFonts w:ascii="Trebuchet MS" w:hAnsi="Trebuchet MS"/>
          <w:color w:val="002060"/>
          <w:sz w:val="16"/>
          <w:szCs w:val="16"/>
        </w:rPr>
        <w:t xml:space="preserve"> </w:t>
      </w:r>
      <w:hyperlink r:id="rId3" w:history="1">
        <w:r w:rsidRPr="009855A5">
          <w:rPr>
            <w:rStyle w:val="Hyperlink"/>
            <w:rFonts w:ascii="Trebuchet MS" w:hAnsi="Trebuchet MS" w:cs="PF Square Sans Pro Medium"/>
            <w:color w:val="002060"/>
            <w:sz w:val="16"/>
            <w:szCs w:val="16"/>
          </w:rPr>
          <w:t>http://www.fonduri-ue.ro/images/files/documente-relevante/orientari_beneficiari/Ghid.egalitate.sanse.1.pdf</w:t>
        </w:r>
      </w:hyperlink>
      <w:r w:rsidRPr="009855A5">
        <w:rPr>
          <w:rFonts w:ascii="Trebuchet MS" w:hAnsi="Trebuchet MS"/>
          <w:color w:val="002060"/>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FFF028" w14:textId="77777777" w:rsidR="000275BC" w:rsidRDefault="000275BC">
    <w:pPr>
      <w:pStyle w:val="Antet"/>
    </w:pPr>
    <w:r>
      <w:rPr>
        <w:noProof/>
        <w:lang w:val="en-US"/>
      </w:rPr>
      <mc:AlternateContent>
        <mc:Choice Requires="wpg">
          <w:drawing>
            <wp:anchor distT="0" distB="0" distL="114300" distR="114300" simplePos="0" relativeHeight="251660288" behindDoc="0" locked="0" layoutInCell="1" allowOverlap="1" wp14:anchorId="3086B4FF" wp14:editId="3ADA6A49">
              <wp:simplePos x="0" y="0"/>
              <wp:positionH relativeFrom="page">
                <wp:posOffset>1042035</wp:posOffset>
              </wp:positionH>
              <wp:positionV relativeFrom="paragraph">
                <wp:posOffset>182880</wp:posOffset>
              </wp:positionV>
              <wp:extent cx="5476875" cy="706755"/>
              <wp:effectExtent l="0" t="0" r="9525" b="0"/>
              <wp:wrapSquare wrapText="bothSides"/>
              <wp:docPr id="5" name="Grupare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76875" cy="706755"/>
                        <a:chOff x="0" y="0"/>
                        <a:chExt cx="5476875" cy="706755"/>
                      </a:xfrm>
                    </wpg:grpSpPr>
                    <pic:pic xmlns:pic="http://schemas.openxmlformats.org/drawingml/2006/picture">
                      <pic:nvPicPr>
                        <pic:cNvPr id="6"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7" name="Picture 2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8" name="Picture 2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1776A009" id="Grupare 5" o:spid="_x0000_s1026" style="position:absolute;margin-left:82.05pt;margin-top:14.4pt;width:431.25pt;height:55.65pt;z-index:251660288;mso-position-horizontal-relative:page"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DUm7CAAAA2gAAAA8AAABkcnMvZG93bnJldi54bWxEj91qAjEUhO8LvkM4Qu+62SpIuzVKEQTX&#10;0otqH+CQnP2hm5OQRHf79kYo9HKYmW+Y9Xayg7hSiL1jBc9FCYJYO9Nzq+D7vH96ARETssHBMSn4&#10;pQjbzexhjZVxI3/R9ZRakSEcK1TQpeQrKaPuyGIsnCfOXuOCxZRlaKUJOGa4HeSiLFfSYs95oUNP&#10;u470z+liFYTlOXzs9aB3Td3z5/HoTf3qlXqcT+9vIBJN6T/81z4YBSu4X8k3QG5u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Sw1JuwgAAANoAAAAPAAAAAAAAAAAAAAAAAJ8C&#10;AABkcnMvZG93bnJldi54bWxQSwUGAAAAAAQABAD3AAAAjgMAAAAA&#10;">
                <v:imagedata r:id="rId4" o:title=""/>
                <v:path arrowok="t"/>
              </v:shape>
              <v:shape id="Picture 27" o:spid="_x0000_s1028" type="#_x0000_t75" style="position:absolute;left:47910;top:95;width:6858;height:6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I7hiHDAAAA2gAAAA8AAABkcnMvZG93bnJldi54bWxEj0FrwkAUhO+F/oflFbzVjR6sjW6CCkp7&#10;NCalx2f2NRuafRuyq6b/3i0Uehxm5htmnY+2E1cafOtYwWyagCCunW65UVCe9s9LED4ga+wck4If&#10;8pBnjw9rTLW78ZGuRWhEhLBPUYEJoU+l9LUhi37qeuLofbnBYohyaKQe8BbhtpPzJFlIiy3HBYM9&#10;7QzV38XFRkq3P22r8v1j8Wr0YVnZ8vxZJEpNnsbNCkSgMfyH/9pvWsEL/F6JN0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MjuGIcMAAADaAAAADwAAAAAAAAAAAAAAAACf&#10;AgAAZHJzL2Rvd25yZXYueG1sUEsFBgAAAAAEAAQA9wAAAI8DAAAAAA==&#10;">
                <v:imagedata r:id="rId5" o:title=""/>
                <v:path arrowok="t"/>
              </v:shape>
              <v:shape id="Picture 28" o:spid="_x0000_s1029" type="#_x0000_t75" style="position:absolute;left:25527;width:6762;height:67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">
                <v:imagedata r:id="rId6" o:title=""/>
                <v:path arrowok="t"/>
              </v:shape>
              <w10:wrap type="square" anchorx="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00000005"/>
    <w:name w:val="WWNum6"/>
    <w:lvl w:ilvl="0">
      <w:start w:val="1"/>
      <w:numFmt w:val="bullet"/>
      <w:lvlText w:val=""/>
      <w:lvlJc w:val="left"/>
      <w:pPr>
        <w:tabs>
          <w:tab w:val="num" w:pos="-360"/>
        </w:tabs>
        <w:ind w:left="360" w:hanging="360"/>
      </w:pPr>
      <w:rPr>
        <w:rFonts w:ascii="Wingdings" w:hAnsi="Wingdings"/>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 w15:restartNumberingAfterBreak="0">
    <w:nsid w:val="00000013"/>
    <w:multiLevelType w:val="multilevel"/>
    <w:tmpl w:val="00000013"/>
    <w:name w:val="WWNum22"/>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1A"/>
    <w:multiLevelType w:val="multilevel"/>
    <w:tmpl w:val="0000001A"/>
    <w:name w:val="WWNum30"/>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4"/>
      <w:numFmt w:val="bullet"/>
      <w:lvlText w:val="-"/>
      <w:lvlJc w:val="left"/>
      <w:pPr>
        <w:tabs>
          <w:tab w:val="num" w:pos="0"/>
        </w:tabs>
        <w:ind w:left="2160" w:hanging="360"/>
      </w:pPr>
      <w:rPr>
        <w:rFonts w:ascii="Calibri" w:hAnsi="Calibri" w:cs="Calibri"/>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5"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3947168"/>
    <w:multiLevelType w:val="hybridMultilevel"/>
    <w:tmpl w:val="D0CCA80E"/>
    <w:lvl w:ilvl="0" w:tplc="67DCF68A">
      <w:start w:val="1"/>
      <w:numFmt w:val="decimal"/>
      <w:lvlText w:val="1.3.%1."/>
      <w:lvlJc w:val="left"/>
      <w:pPr>
        <w:ind w:left="360" w:hanging="360"/>
      </w:pPr>
      <w:rPr>
        <w:rFonts w:hint="default"/>
        <w:b/>
      </w:rPr>
    </w:lvl>
    <w:lvl w:ilvl="1" w:tplc="04090011">
      <w:start w:val="1"/>
      <w:numFmt w:val="decimal"/>
      <w:lvlText w:val="%2)"/>
      <w:lvlJc w:val="left"/>
      <w:pPr>
        <w:ind w:left="810" w:hanging="90"/>
      </w:pPr>
      <w:rPr>
        <w:rFonts w:hint="default"/>
        <w:color w:val="auto"/>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063977F1"/>
    <w:multiLevelType w:val="hybridMultilevel"/>
    <w:tmpl w:val="6634643E"/>
    <w:lvl w:ilvl="0" w:tplc="0409000D">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867521"/>
    <w:multiLevelType w:val="hybridMultilevel"/>
    <w:tmpl w:val="48AA26B2"/>
    <w:lvl w:ilvl="0" w:tplc="67DCF68A">
      <w:start w:val="1"/>
      <w:numFmt w:val="decimal"/>
      <w:lvlText w:val="1.3.%1."/>
      <w:lvlJc w:val="left"/>
      <w:pPr>
        <w:ind w:left="720" w:hanging="360"/>
      </w:pPr>
      <w:rPr>
        <w:rFonts w:hint="default"/>
        <w:b/>
      </w:rPr>
    </w:lvl>
    <w:lvl w:ilvl="1" w:tplc="ED1030A0">
      <w:numFmt w:val="bullet"/>
      <w:lvlText w:val="•"/>
      <w:lvlJc w:val="left"/>
      <w:pPr>
        <w:ind w:left="1170" w:hanging="90"/>
      </w:pPr>
      <w:rPr>
        <w:rFonts w:asciiTheme="minorHAnsi" w:eastAsiaTheme="minorHAnsi" w:hAnsiTheme="minorHAnsi" w:cstheme="minorBidi" w:hint="default"/>
        <w:color w:val="auto"/>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5EE79EC"/>
    <w:multiLevelType w:val="hybridMultilevel"/>
    <w:tmpl w:val="EE78F83A"/>
    <w:lvl w:ilvl="0" w:tplc="146014B0">
      <w:start w:val="1"/>
      <w:numFmt w:val="bullet"/>
      <w:lvlText w:val=""/>
      <w:lvlJc w:val="left"/>
      <w:pPr>
        <w:ind w:left="360" w:hanging="360"/>
      </w:pPr>
      <w:rPr>
        <w:rFonts w:ascii="Wingdings 3" w:hAnsi="Wingdings 3" w:hint="default"/>
        <w:color w:val="FFC00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66F5F6D"/>
    <w:multiLevelType w:val="hybridMultilevel"/>
    <w:tmpl w:val="2D50CB9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C5C264F"/>
    <w:multiLevelType w:val="hybridMultilevel"/>
    <w:tmpl w:val="543ACB44"/>
    <w:lvl w:ilvl="0" w:tplc="998E5DA4">
      <w:start w:val="2"/>
      <w:numFmt w:val="lowerLetter"/>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8548A1"/>
    <w:multiLevelType w:val="hybridMultilevel"/>
    <w:tmpl w:val="738C3568"/>
    <w:lvl w:ilvl="0" w:tplc="43FA53D4">
      <w:start w:val="1"/>
      <w:numFmt w:val="decimal"/>
      <w:lvlText w:val="CAPITOLUL %1."/>
      <w:lvlJc w:val="left"/>
      <w:pPr>
        <w:ind w:left="720" w:hanging="360"/>
      </w:pPr>
      <w:rPr>
        <w:rFonts w:hint="default"/>
        <w:u w:color="FFFF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EBC52B9"/>
    <w:multiLevelType w:val="hybridMultilevel"/>
    <w:tmpl w:val="25A8E472"/>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1D64396"/>
    <w:multiLevelType w:val="hybridMultilevel"/>
    <w:tmpl w:val="0F3818CC"/>
    <w:lvl w:ilvl="0" w:tplc="3B769C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F84587"/>
    <w:multiLevelType w:val="hybridMultilevel"/>
    <w:tmpl w:val="069A942A"/>
    <w:lvl w:ilvl="0" w:tplc="146014B0">
      <w:start w:val="1"/>
      <w:numFmt w:val="bullet"/>
      <w:lvlText w:val=""/>
      <w:lvlJc w:val="left"/>
      <w:pPr>
        <w:ind w:left="1080" w:hanging="360"/>
      </w:pPr>
      <w:rPr>
        <w:rFonts w:ascii="Wingdings 3" w:hAnsi="Wingdings 3" w:hint="default"/>
        <w:color w:val="FFC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CE80E68"/>
    <w:multiLevelType w:val="hybridMultilevel"/>
    <w:tmpl w:val="86EA27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8879EA"/>
    <w:multiLevelType w:val="hybridMultilevel"/>
    <w:tmpl w:val="A9CEDEE4"/>
    <w:lvl w:ilvl="0" w:tplc="04090011">
      <w:start w:val="1"/>
      <w:numFmt w:val="decimal"/>
      <w:lvlText w:val="%1)"/>
      <w:lvlJc w:val="left"/>
      <w:pPr>
        <w:ind w:left="360" w:hanging="360"/>
      </w:pPr>
      <w:rPr>
        <w:rFonts w:hint="default"/>
        <w:b/>
      </w:rPr>
    </w:lvl>
    <w:lvl w:ilvl="1" w:tplc="04090011">
      <w:start w:val="1"/>
      <w:numFmt w:val="decimal"/>
      <w:lvlText w:val="%2)"/>
      <w:lvlJc w:val="left"/>
      <w:pPr>
        <w:ind w:left="810" w:hanging="90"/>
      </w:pPr>
      <w:rPr>
        <w:rFonts w:hint="default"/>
        <w:color w:val="auto"/>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308A4F22"/>
    <w:multiLevelType w:val="hybridMultilevel"/>
    <w:tmpl w:val="0F3AA6C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841E22"/>
    <w:multiLevelType w:val="multilevel"/>
    <w:tmpl w:val="79BED2E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45C6B94"/>
    <w:multiLevelType w:val="hybridMultilevel"/>
    <w:tmpl w:val="141840EE"/>
    <w:lvl w:ilvl="0" w:tplc="A148C71C">
      <w:start w:val="1"/>
      <w:numFmt w:val="decimal"/>
      <w:lvlText w:val="2.%1."/>
      <w:lvlJc w:val="left"/>
      <w:pPr>
        <w:ind w:left="720" w:hanging="360"/>
      </w:pPr>
      <w:rPr>
        <w:rFonts w:hint="default"/>
        <w:b/>
      </w:rPr>
    </w:lvl>
    <w:lvl w:ilvl="1" w:tplc="287EC4E4">
      <w:start w:val="1"/>
      <w:numFmt w:val="decimal"/>
      <w:lvlText w:val="1.3.%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3E0F0112"/>
    <w:multiLevelType w:val="hybridMultilevel"/>
    <w:tmpl w:val="01A0ADC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409C69D8"/>
    <w:multiLevelType w:val="hybridMultilevel"/>
    <w:tmpl w:val="C26EA1DA"/>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7847ED"/>
    <w:multiLevelType w:val="hybridMultilevel"/>
    <w:tmpl w:val="46243DA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A376F79"/>
    <w:multiLevelType w:val="hybridMultilevel"/>
    <w:tmpl w:val="E216E2C2"/>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DF3BD6"/>
    <w:multiLevelType w:val="hybridMultilevel"/>
    <w:tmpl w:val="6E6246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4E7D61BB"/>
    <w:multiLevelType w:val="hybridMultilevel"/>
    <w:tmpl w:val="21D8CEC8"/>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FAC4E97"/>
    <w:multiLevelType w:val="hybridMultilevel"/>
    <w:tmpl w:val="F190D070"/>
    <w:lvl w:ilvl="0" w:tplc="A0C6656A">
      <w:start w:val="1"/>
      <w:numFmt w:val="decimal"/>
      <w:lvlText w:val="1.9.%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0B33A0E"/>
    <w:multiLevelType w:val="hybridMultilevel"/>
    <w:tmpl w:val="E07A3788"/>
    <w:lvl w:ilvl="0" w:tplc="146014B0">
      <w:start w:val="1"/>
      <w:numFmt w:val="bullet"/>
      <w:lvlText w:val=""/>
      <w:lvlJc w:val="left"/>
      <w:pPr>
        <w:ind w:left="720" w:hanging="360"/>
      </w:pPr>
      <w:rPr>
        <w:rFonts w:ascii="Wingdings 3" w:hAnsi="Wingdings 3" w:hint="default"/>
        <w:color w:val="FFC000"/>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51E510CA"/>
    <w:multiLevelType w:val="hybridMultilevel"/>
    <w:tmpl w:val="8F3A2A12"/>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3B75DEE"/>
    <w:multiLevelType w:val="hybridMultilevel"/>
    <w:tmpl w:val="7E0AD13E"/>
    <w:lvl w:ilvl="0" w:tplc="2278C016">
      <w:start w:val="1"/>
      <w:numFmt w:val="decimal"/>
      <w:lvlText w:val="1.%1."/>
      <w:lvlJc w:val="left"/>
      <w:pPr>
        <w:ind w:left="720" w:hanging="360"/>
      </w:pPr>
      <w:rPr>
        <w:rFonts w:hint="default"/>
        <w:b/>
      </w:rPr>
    </w:lvl>
    <w:lvl w:ilvl="1" w:tplc="287EC4E4">
      <w:start w:val="1"/>
      <w:numFmt w:val="decimal"/>
      <w:lvlText w:val="1.3.%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54876BA"/>
    <w:multiLevelType w:val="hybridMultilevel"/>
    <w:tmpl w:val="8BACD9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A0401F0"/>
    <w:multiLevelType w:val="hybridMultilevel"/>
    <w:tmpl w:val="1952B19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8746846"/>
    <w:multiLevelType w:val="hybridMultilevel"/>
    <w:tmpl w:val="12407D58"/>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50636BF"/>
    <w:multiLevelType w:val="hybridMultilevel"/>
    <w:tmpl w:val="EA241D3A"/>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75A0764"/>
    <w:multiLevelType w:val="hybridMultilevel"/>
    <w:tmpl w:val="7512CC66"/>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BE48DC"/>
    <w:multiLevelType w:val="hybridMultilevel"/>
    <w:tmpl w:val="7CBE48DC"/>
    <w:lvl w:ilvl="0" w:tplc="B9D0E9F4">
      <w:start w:val="1"/>
      <w:numFmt w:val="bullet"/>
      <w:lvlText w:val=""/>
      <w:lvlJc w:val="left"/>
      <w:pPr>
        <w:ind w:left="720" w:hanging="360"/>
      </w:pPr>
      <w:rPr>
        <w:rFonts w:ascii="Symbol" w:hAnsi="Symbol"/>
      </w:rPr>
    </w:lvl>
    <w:lvl w:ilvl="1" w:tplc="C9684762">
      <w:start w:val="1"/>
      <w:numFmt w:val="bullet"/>
      <w:lvlText w:val="o"/>
      <w:lvlJc w:val="left"/>
      <w:pPr>
        <w:tabs>
          <w:tab w:val="num" w:pos="1440"/>
        </w:tabs>
        <w:ind w:left="1440" w:hanging="360"/>
      </w:pPr>
      <w:rPr>
        <w:rFonts w:ascii="Courier New" w:hAnsi="Courier New"/>
      </w:rPr>
    </w:lvl>
    <w:lvl w:ilvl="2" w:tplc="FC9C967A">
      <w:start w:val="1"/>
      <w:numFmt w:val="bullet"/>
      <w:lvlText w:val=""/>
      <w:lvlJc w:val="left"/>
      <w:pPr>
        <w:tabs>
          <w:tab w:val="num" w:pos="2160"/>
        </w:tabs>
        <w:ind w:left="2160" w:hanging="360"/>
      </w:pPr>
      <w:rPr>
        <w:rFonts w:ascii="Wingdings" w:hAnsi="Wingdings"/>
      </w:rPr>
    </w:lvl>
    <w:lvl w:ilvl="3" w:tplc="651AF440">
      <w:start w:val="1"/>
      <w:numFmt w:val="bullet"/>
      <w:lvlText w:val=""/>
      <w:lvlJc w:val="left"/>
      <w:pPr>
        <w:tabs>
          <w:tab w:val="num" w:pos="2880"/>
        </w:tabs>
        <w:ind w:left="2880" w:hanging="360"/>
      </w:pPr>
      <w:rPr>
        <w:rFonts w:ascii="Symbol" w:hAnsi="Symbol"/>
      </w:rPr>
    </w:lvl>
    <w:lvl w:ilvl="4" w:tplc="FFEA4BBC">
      <w:start w:val="1"/>
      <w:numFmt w:val="bullet"/>
      <w:lvlText w:val="o"/>
      <w:lvlJc w:val="left"/>
      <w:pPr>
        <w:tabs>
          <w:tab w:val="num" w:pos="3600"/>
        </w:tabs>
        <w:ind w:left="3600" w:hanging="360"/>
      </w:pPr>
      <w:rPr>
        <w:rFonts w:ascii="Courier New" w:hAnsi="Courier New"/>
      </w:rPr>
    </w:lvl>
    <w:lvl w:ilvl="5" w:tplc="EA9E2CBC">
      <w:start w:val="1"/>
      <w:numFmt w:val="bullet"/>
      <w:lvlText w:val=""/>
      <w:lvlJc w:val="left"/>
      <w:pPr>
        <w:tabs>
          <w:tab w:val="num" w:pos="4320"/>
        </w:tabs>
        <w:ind w:left="4320" w:hanging="360"/>
      </w:pPr>
      <w:rPr>
        <w:rFonts w:ascii="Wingdings" w:hAnsi="Wingdings"/>
      </w:rPr>
    </w:lvl>
    <w:lvl w:ilvl="6" w:tplc="83642BB2">
      <w:start w:val="1"/>
      <w:numFmt w:val="bullet"/>
      <w:lvlText w:val=""/>
      <w:lvlJc w:val="left"/>
      <w:pPr>
        <w:tabs>
          <w:tab w:val="num" w:pos="5040"/>
        </w:tabs>
        <w:ind w:left="5040" w:hanging="360"/>
      </w:pPr>
      <w:rPr>
        <w:rFonts w:ascii="Symbol" w:hAnsi="Symbol"/>
      </w:rPr>
    </w:lvl>
    <w:lvl w:ilvl="7" w:tplc="C03EA188">
      <w:start w:val="1"/>
      <w:numFmt w:val="bullet"/>
      <w:lvlText w:val="o"/>
      <w:lvlJc w:val="left"/>
      <w:pPr>
        <w:tabs>
          <w:tab w:val="num" w:pos="5760"/>
        </w:tabs>
        <w:ind w:left="5760" w:hanging="360"/>
      </w:pPr>
      <w:rPr>
        <w:rFonts w:ascii="Courier New" w:hAnsi="Courier New"/>
      </w:rPr>
    </w:lvl>
    <w:lvl w:ilvl="8" w:tplc="7FC66AFA">
      <w:start w:val="1"/>
      <w:numFmt w:val="bullet"/>
      <w:lvlText w:val=""/>
      <w:lvlJc w:val="left"/>
      <w:pPr>
        <w:tabs>
          <w:tab w:val="num" w:pos="6480"/>
        </w:tabs>
        <w:ind w:left="6480" w:hanging="360"/>
      </w:pPr>
      <w:rPr>
        <w:rFonts w:ascii="Wingdings" w:hAnsi="Wingdings"/>
      </w:rPr>
    </w:lvl>
  </w:abstractNum>
  <w:abstractNum w:abstractNumId="44" w15:restartNumberingAfterBreak="0">
    <w:nsid w:val="7DD95167"/>
    <w:multiLevelType w:val="hybridMultilevel"/>
    <w:tmpl w:val="46128A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
  </w:num>
  <w:num w:numId="3">
    <w:abstractNumId w:val="3"/>
  </w:num>
  <w:num w:numId="4">
    <w:abstractNumId w:val="37"/>
  </w:num>
  <w:num w:numId="5">
    <w:abstractNumId w:val="26"/>
  </w:num>
  <w:num w:numId="6">
    <w:abstractNumId w:val="41"/>
  </w:num>
  <w:num w:numId="7">
    <w:abstractNumId w:val="10"/>
  </w:num>
  <w:num w:numId="8">
    <w:abstractNumId w:val="12"/>
  </w:num>
  <w:num w:numId="9">
    <w:abstractNumId w:val="39"/>
  </w:num>
  <w:num w:numId="10">
    <w:abstractNumId w:val="28"/>
  </w:num>
  <w:num w:numId="11">
    <w:abstractNumId w:val="23"/>
  </w:num>
  <w:num w:numId="12">
    <w:abstractNumId w:val="31"/>
  </w:num>
  <w:num w:numId="13">
    <w:abstractNumId w:val="14"/>
  </w:num>
  <w:num w:numId="14">
    <w:abstractNumId w:val="15"/>
  </w:num>
  <w:num w:numId="15">
    <w:abstractNumId w:val="29"/>
  </w:num>
  <w:num w:numId="16">
    <w:abstractNumId w:val="11"/>
  </w:num>
  <w:num w:numId="17">
    <w:abstractNumId w:val="27"/>
  </w:num>
  <w:num w:numId="18">
    <w:abstractNumId w:val="24"/>
  </w:num>
  <w:num w:numId="19">
    <w:abstractNumId w:val="7"/>
  </w:num>
  <w:num w:numId="20">
    <w:abstractNumId w:val="36"/>
  </w:num>
  <w:num w:numId="21">
    <w:abstractNumId w:val="13"/>
  </w:num>
  <w:num w:numId="22">
    <w:abstractNumId w:val="8"/>
  </w:num>
  <w:num w:numId="23">
    <w:abstractNumId w:val="33"/>
  </w:num>
  <w:num w:numId="24">
    <w:abstractNumId w:val="22"/>
  </w:num>
  <w:num w:numId="25">
    <w:abstractNumId w:val="17"/>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9"/>
  </w:num>
  <w:num w:numId="29">
    <w:abstractNumId w:val="16"/>
  </w:num>
  <w:num w:numId="30">
    <w:abstractNumId w:val="43"/>
  </w:num>
  <w:num w:numId="31">
    <w:abstractNumId w:val="34"/>
  </w:num>
  <w:num w:numId="32">
    <w:abstractNumId w:val="18"/>
  </w:num>
  <w:num w:numId="33">
    <w:abstractNumId w:val="42"/>
  </w:num>
  <w:num w:numId="34">
    <w:abstractNumId w:val="44"/>
  </w:num>
  <w:num w:numId="35">
    <w:abstractNumId w:val="25"/>
  </w:num>
  <w:num w:numId="36">
    <w:abstractNumId w:val="35"/>
  </w:num>
  <w:num w:numId="37">
    <w:abstractNumId w:val="6"/>
  </w:num>
  <w:num w:numId="38">
    <w:abstractNumId w:val="19"/>
  </w:num>
  <w:num w:numId="39">
    <w:abstractNumId w:val="40"/>
  </w:num>
  <w:num w:numId="40">
    <w:abstractNumId w:val="38"/>
  </w:num>
  <w:num w:numId="41">
    <w:abstractNumId w:val="30"/>
  </w:num>
  <w:num w:numId="42">
    <w:abstractNumId w:val="32"/>
  </w:num>
  <w:num w:numId="43">
    <w:abstractNumId w:val="2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8D"/>
    <w:rsid w:val="00000729"/>
    <w:rsid w:val="00000A0E"/>
    <w:rsid w:val="000051B2"/>
    <w:rsid w:val="00010041"/>
    <w:rsid w:val="00011AC5"/>
    <w:rsid w:val="00014042"/>
    <w:rsid w:val="00014324"/>
    <w:rsid w:val="00015C7A"/>
    <w:rsid w:val="00017508"/>
    <w:rsid w:val="00021A92"/>
    <w:rsid w:val="0002282E"/>
    <w:rsid w:val="000243D0"/>
    <w:rsid w:val="000275BC"/>
    <w:rsid w:val="00027B7A"/>
    <w:rsid w:val="000303A0"/>
    <w:rsid w:val="000313F9"/>
    <w:rsid w:val="00031BC8"/>
    <w:rsid w:val="00031C9A"/>
    <w:rsid w:val="00031E7E"/>
    <w:rsid w:val="00032A0B"/>
    <w:rsid w:val="00035952"/>
    <w:rsid w:val="00035E45"/>
    <w:rsid w:val="00037439"/>
    <w:rsid w:val="0003762D"/>
    <w:rsid w:val="00043061"/>
    <w:rsid w:val="00044349"/>
    <w:rsid w:val="00045E47"/>
    <w:rsid w:val="0004608A"/>
    <w:rsid w:val="00046B6D"/>
    <w:rsid w:val="000501DC"/>
    <w:rsid w:val="000518C4"/>
    <w:rsid w:val="0005297F"/>
    <w:rsid w:val="00054C28"/>
    <w:rsid w:val="00056676"/>
    <w:rsid w:val="000572EF"/>
    <w:rsid w:val="0005792D"/>
    <w:rsid w:val="000613E8"/>
    <w:rsid w:val="00063087"/>
    <w:rsid w:val="00063610"/>
    <w:rsid w:val="0006698E"/>
    <w:rsid w:val="00066A66"/>
    <w:rsid w:val="00072D0C"/>
    <w:rsid w:val="000732B5"/>
    <w:rsid w:val="00073D3E"/>
    <w:rsid w:val="00074428"/>
    <w:rsid w:val="00075A39"/>
    <w:rsid w:val="00076D72"/>
    <w:rsid w:val="00077344"/>
    <w:rsid w:val="000776A1"/>
    <w:rsid w:val="00077D43"/>
    <w:rsid w:val="00080682"/>
    <w:rsid w:val="00080B4D"/>
    <w:rsid w:val="00080C5B"/>
    <w:rsid w:val="00084F62"/>
    <w:rsid w:val="00085917"/>
    <w:rsid w:val="000866E6"/>
    <w:rsid w:val="00086E1F"/>
    <w:rsid w:val="00087714"/>
    <w:rsid w:val="00087F01"/>
    <w:rsid w:val="0009019B"/>
    <w:rsid w:val="0009040F"/>
    <w:rsid w:val="00090C89"/>
    <w:rsid w:val="00090EE3"/>
    <w:rsid w:val="00090F1B"/>
    <w:rsid w:val="000951DF"/>
    <w:rsid w:val="000A03A8"/>
    <w:rsid w:val="000A171B"/>
    <w:rsid w:val="000A2999"/>
    <w:rsid w:val="000A361E"/>
    <w:rsid w:val="000A4643"/>
    <w:rsid w:val="000A4EE1"/>
    <w:rsid w:val="000A64B3"/>
    <w:rsid w:val="000B183C"/>
    <w:rsid w:val="000B1C0B"/>
    <w:rsid w:val="000B24ED"/>
    <w:rsid w:val="000B38B9"/>
    <w:rsid w:val="000B4287"/>
    <w:rsid w:val="000B504E"/>
    <w:rsid w:val="000C02BE"/>
    <w:rsid w:val="000C093B"/>
    <w:rsid w:val="000C1A87"/>
    <w:rsid w:val="000C1E06"/>
    <w:rsid w:val="000C3F86"/>
    <w:rsid w:val="000C4F2F"/>
    <w:rsid w:val="000C543C"/>
    <w:rsid w:val="000D0EC0"/>
    <w:rsid w:val="000D2C66"/>
    <w:rsid w:val="000D43CC"/>
    <w:rsid w:val="000D53A7"/>
    <w:rsid w:val="000D7115"/>
    <w:rsid w:val="000E1D30"/>
    <w:rsid w:val="000E33EF"/>
    <w:rsid w:val="000E3CA8"/>
    <w:rsid w:val="000E41F6"/>
    <w:rsid w:val="000E60A0"/>
    <w:rsid w:val="000E65A2"/>
    <w:rsid w:val="000F04AA"/>
    <w:rsid w:val="000F0D4D"/>
    <w:rsid w:val="000F17B3"/>
    <w:rsid w:val="000F321D"/>
    <w:rsid w:val="000F3DC6"/>
    <w:rsid w:val="000F609C"/>
    <w:rsid w:val="000F60B1"/>
    <w:rsid w:val="000F6927"/>
    <w:rsid w:val="000F7A04"/>
    <w:rsid w:val="00101249"/>
    <w:rsid w:val="00101F5B"/>
    <w:rsid w:val="00102814"/>
    <w:rsid w:val="00103318"/>
    <w:rsid w:val="0010533F"/>
    <w:rsid w:val="001063B4"/>
    <w:rsid w:val="00107B75"/>
    <w:rsid w:val="00107CA1"/>
    <w:rsid w:val="00112D37"/>
    <w:rsid w:val="001130D1"/>
    <w:rsid w:val="001134B5"/>
    <w:rsid w:val="001148FD"/>
    <w:rsid w:val="001151F2"/>
    <w:rsid w:val="00115C6F"/>
    <w:rsid w:val="0011650E"/>
    <w:rsid w:val="00116C6F"/>
    <w:rsid w:val="001223B3"/>
    <w:rsid w:val="00122950"/>
    <w:rsid w:val="00124902"/>
    <w:rsid w:val="00124993"/>
    <w:rsid w:val="00127177"/>
    <w:rsid w:val="00127F70"/>
    <w:rsid w:val="001347A6"/>
    <w:rsid w:val="00137A8B"/>
    <w:rsid w:val="0014105D"/>
    <w:rsid w:val="001417AB"/>
    <w:rsid w:val="0014198E"/>
    <w:rsid w:val="00141EA4"/>
    <w:rsid w:val="00145ED9"/>
    <w:rsid w:val="001461F8"/>
    <w:rsid w:val="00146E16"/>
    <w:rsid w:val="00146F42"/>
    <w:rsid w:val="0014737E"/>
    <w:rsid w:val="001479FD"/>
    <w:rsid w:val="001500F8"/>
    <w:rsid w:val="00150798"/>
    <w:rsid w:val="00150A46"/>
    <w:rsid w:val="00151C9C"/>
    <w:rsid w:val="0015200A"/>
    <w:rsid w:val="00152194"/>
    <w:rsid w:val="001527EC"/>
    <w:rsid w:val="001536C0"/>
    <w:rsid w:val="00153BDF"/>
    <w:rsid w:val="00156487"/>
    <w:rsid w:val="001565D8"/>
    <w:rsid w:val="00156E39"/>
    <w:rsid w:val="0015766B"/>
    <w:rsid w:val="001576E0"/>
    <w:rsid w:val="001612E6"/>
    <w:rsid w:val="00161FB7"/>
    <w:rsid w:val="001623C5"/>
    <w:rsid w:val="00163646"/>
    <w:rsid w:val="001636FA"/>
    <w:rsid w:val="00164025"/>
    <w:rsid w:val="00165333"/>
    <w:rsid w:val="001666E7"/>
    <w:rsid w:val="001667EB"/>
    <w:rsid w:val="00171217"/>
    <w:rsid w:val="00172204"/>
    <w:rsid w:val="00172F10"/>
    <w:rsid w:val="00173436"/>
    <w:rsid w:val="00173E6E"/>
    <w:rsid w:val="00174DFD"/>
    <w:rsid w:val="0018008D"/>
    <w:rsid w:val="00182C6F"/>
    <w:rsid w:val="00183B61"/>
    <w:rsid w:val="00183CD8"/>
    <w:rsid w:val="0018456B"/>
    <w:rsid w:val="00184C12"/>
    <w:rsid w:val="00186567"/>
    <w:rsid w:val="001916D2"/>
    <w:rsid w:val="00192BEA"/>
    <w:rsid w:val="001936DE"/>
    <w:rsid w:val="00193F4C"/>
    <w:rsid w:val="00194230"/>
    <w:rsid w:val="00196E5B"/>
    <w:rsid w:val="00197F0A"/>
    <w:rsid w:val="001A26A2"/>
    <w:rsid w:val="001A412B"/>
    <w:rsid w:val="001A62E5"/>
    <w:rsid w:val="001B05A3"/>
    <w:rsid w:val="001B381C"/>
    <w:rsid w:val="001B4B4A"/>
    <w:rsid w:val="001B5081"/>
    <w:rsid w:val="001B58DE"/>
    <w:rsid w:val="001B60F8"/>
    <w:rsid w:val="001C136D"/>
    <w:rsid w:val="001C1B1A"/>
    <w:rsid w:val="001C4C5E"/>
    <w:rsid w:val="001C7083"/>
    <w:rsid w:val="001D03B3"/>
    <w:rsid w:val="001D067E"/>
    <w:rsid w:val="001D0BB8"/>
    <w:rsid w:val="001D0F3A"/>
    <w:rsid w:val="001D180D"/>
    <w:rsid w:val="001D1A51"/>
    <w:rsid w:val="001D30E0"/>
    <w:rsid w:val="001D71AA"/>
    <w:rsid w:val="001D78E4"/>
    <w:rsid w:val="001D7A4A"/>
    <w:rsid w:val="001E0DDF"/>
    <w:rsid w:val="001E257C"/>
    <w:rsid w:val="001E2E6A"/>
    <w:rsid w:val="001E49D5"/>
    <w:rsid w:val="001E73EB"/>
    <w:rsid w:val="001E7851"/>
    <w:rsid w:val="001F0D1E"/>
    <w:rsid w:val="001F1B96"/>
    <w:rsid w:val="001F3870"/>
    <w:rsid w:val="001F49C9"/>
    <w:rsid w:val="001F5EDD"/>
    <w:rsid w:val="001F6F61"/>
    <w:rsid w:val="001F71B2"/>
    <w:rsid w:val="0020079F"/>
    <w:rsid w:val="002024C6"/>
    <w:rsid w:val="00203CA9"/>
    <w:rsid w:val="00205E0D"/>
    <w:rsid w:val="00205F77"/>
    <w:rsid w:val="00206CD2"/>
    <w:rsid w:val="0020749A"/>
    <w:rsid w:val="00211384"/>
    <w:rsid w:val="00213ADB"/>
    <w:rsid w:val="002148D0"/>
    <w:rsid w:val="002148D5"/>
    <w:rsid w:val="0021510D"/>
    <w:rsid w:val="00215E4B"/>
    <w:rsid w:val="00216047"/>
    <w:rsid w:val="002207FA"/>
    <w:rsid w:val="0022227D"/>
    <w:rsid w:val="0022236F"/>
    <w:rsid w:val="00223548"/>
    <w:rsid w:val="0022719E"/>
    <w:rsid w:val="00231503"/>
    <w:rsid w:val="00232EEA"/>
    <w:rsid w:val="002345BF"/>
    <w:rsid w:val="00235FB6"/>
    <w:rsid w:val="0023622E"/>
    <w:rsid w:val="002400C1"/>
    <w:rsid w:val="00240229"/>
    <w:rsid w:val="002407F8"/>
    <w:rsid w:val="002408E3"/>
    <w:rsid w:val="0024165B"/>
    <w:rsid w:val="00241EB1"/>
    <w:rsid w:val="002420A8"/>
    <w:rsid w:val="00243023"/>
    <w:rsid w:val="0024647F"/>
    <w:rsid w:val="002470CF"/>
    <w:rsid w:val="002534E3"/>
    <w:rsid w:val="00255974"/>
    <w:rsid w:val="00256072"/>
    <w:rsid w:val="002577FD"/>
    <w:rsid w:val="002578AC"/>
    <w:rsid w:val="00257AD2"/>
    <w:rsid w:val="00260753"/>
    <w:rsid w:val="00261651"/>
    <w:rsid w:val="002621BD"/>
    <w:rsid w:val="00263B7A"/>
    <w:rsid w:val="00265890"/>
    <w:rsid w:val="002666A2"/>
    <w:rsid w:val="00267A49"/>
    <w:rsid w:val="00270715"/>
    <w:rsid w:val="00272327"/>
    <w:rsid w:val="00272BC8"/>
    <w:rsid w:val="00275AF4"/>
    <w:rsid w:val="002765E2"/>
    <w:rsid w:val="00276CB6"/>
    <w:rsid w:val="00277EA0"/>
    <w:rsid w:val="00281687"/>
    <w:rsid w:val="0028173F"/>
    <w:rsid w:val="00282AFD"/>
    <w:rsid w:val="00283B42"/>
    <w:rsid w:val="00284B70"/>
    <w:rsid w:val="002857E2"/>
    <w:rsid w:val="002869FD"/>
    <w:rsid w:val="00286A10"/>
    <w:rsid w:val="00287961"/>
    <w:rsid w:val="00292770"/>
    <w:rsid w:val="00292DB0"/>
    <w:rsid w:val="00294AB5"/>
    <w:rsid w:val="002967EA"/>
    <w:rsid w:val="002971EB"/>
    <w:rsid w:val="00297306"/>
    <w:rsid w:val="002A0D0C"/>
    <w:rsid w:val="002A1985"/>
    <w:rsid w:val="002A4197"/>
    <w:rsid w:val="002A65EB"/>
    <w:rsid w:val="002A6674"/>
    <w:rsid w:val="002A6C0B"/>
    <w:rsid w:val="002B128E"/>
    <w:rsid w:val="002B230C"/>
    <w:rsid w:val="002B2FBC"/>
    <w:rsid w:val="002B3383"/>
    <w:rsid w:val="002B5077"/>
    <w:rsid w:val="002B5414"/>
    <w:rsid w:val="002B6DC8"/>
    <w:rsid w:val="002C0032"/>
    <w:rsid w:val="002C3028"/>
    <w:rsid w:val="002C3C8C"/>
    <w:rsid w:val="002C4DD1"/>
    <w:rsid w:val="002C52B1"/>
    <w:rsid w:val="002C6A9B"/>
    <w:rsid w:val="002D10F4"/>
    <w:rsid w:val="002D3E64"/>
    <w:rsid w:val="002D423B"/>
    <w:rsid w:val="002D61E3"/>
    <w:rsid w:val="002D6A73"/>
    <w:rsid w:val="002D7685"/>
    <w:rsid w:val="002E3157"/>
    <w:rsid w:val="002E3AE1"/>
    <w:rsid w:val="002E3FC2"/>
    <w:rsid w:val="002E4114"/>
    <w:rsid w:val="002E6B78"/>
    <w:rsid w:val="002E6FAC"/>
    <w:rsid w:val="002E7DB5"/>
    <w:rsid w:val="002F0BA9"/>
    <w:rsid w:val="002F1CD6"/>
    <w:rsid w:val="002F23EF"/>
    <w:rsid w:val="002F2623"/>
    <w:rsid w:val="002F3E65"/>
    <w:rsid w:val="002F5937"/>
    <w:rsid w:val="002F6689"/>
    <w:rsid w:val="002F79AC"/>
    <w:rsid w:val="00303D37"/>
    <w:rsid w:val="0030470F"/>
    <w:rsid w:val="00304974"/>
    <w:rsid w:val="00305D51"/>
    <w:rsid w:val="003067B2"/>
    <w:rsid w:val="00310799"/>
    <w:rsid w:val="00310A9C"/>
    <w:rsid w:val="00312444"/>
    <w:rsid w:val="003130B7"/>
    <w:rsid w:val="003131D0"/>
    <w:rsid w:val="00313552"/>
    <w:rsid w:val="0031374D"/>
    <w:rsid w:val="00313A28"/>
    <w:rsid w:val="00314F4A"/>
    <w:rsid w:val="00315D2F"/>
    <w:rsid w:val="00317E15"/>
    <w:rsid w:val="003248ED"/>
    <w:rsid w:val="00327E75"/>
    <w:rsid w:val="00331E9B"/>
    <w:rsid w:val="003327E7"/>
    <w:rsid w:val="003344A4"/>
    <w:rsid w:val="00334AE1"/>
    <w:rsid w:val="00334B46"/>
    <w:rsid w:val="003425FF"/>
    <w:rsid w:val="00342D17"/>
    <w:rsid w:val="003448F1"/>
    <w:rsid w:val="00344BE4"/>
    <w:rsid w:val="0034536F"/>
    <w:rsid w:val="00345A77"/>
    <w:rsid w:val="00346C22"/>
    <w:rsid w:val="00346DDB"/>
    <w:rsid w:val="003477FE"/>
    <w:rsid w:val="00347D5E"/>
    <w:rsid w:val="00351A74"/>
    <w:rsid w:val="0035324F"/>
    <w:rsid w:val="0035393B"/>
    <w:rsid w:val="00356EA3"/>
    <w:rsid w:val="0035707D"/>
    <w:rsid w:val="003577DA"/>
    <w:rsid w:val="0035780B"/>
    <w:rsid w:val="003620B2"/>
    <w:rsid w:val="00362376"/>
    <w:rsid w:val="00362B22"/>
    <w:rsid w:val="00363A06"/>
    <w:rsid w:val="003642F9"/>
    <w:rsid w:val="0036528E"/>
    <w:rsid w:val="00366959"/>
    <w:rsid w:val="00367502"/>
    <w:rsid w:val="00370189"/>
    <w:rsid w:val="00370807"/>
    <w:rsid w:val="00370F14"/>
    <w:rsid w:val="00371124"/>
    <w:rsid w:val="003720CA"/>
    <w:rsid w:val="003745ED"/>
    <w:rsid w:val="00374E74"/>
    <w:rsid w:val="00375919"/>
    <w:rsid w:val="00375E26"/>
    <w:rsid w:val="00380687"/>
    <w:rsid w:val="00381986"/>
    <w:rsid w:val="00381CF0"/>
    <w:rsid w:val="0038329B"/>
    <w:rsid w:val="00385D57"/>
    <w:rsid w:val="00387E9F"/>
    <w:rsid w:val="00393E0F"/>
    <w:rsid w:val="0039679B"/>
    <w:rsid w:val="003A0A1B"/>
    <w:rsid w:val="003A14C8"/>
    <w:rsid w:val="003A49B2"/>
    <w:rsid w:val="003A6367"/>
    <w:rsid w:val="003A7278"/>
    <w:rsid w:val="003B02CC"/>
    <w:rsid w:val="003B155E"/>
    <w:rsid w:val="003B19C9"/>
    <w:rsid w:val="003B3470"/>
    <w:rsid w:val="003B3A4D"/>
    <w:rsid w:val="003B4BB6"/>
    <w:rsid w:val="003B5BF7"/>
    <w:rsid w:val="003B6C0B"/>
    <w:rsid w:val="003B6CE0"/>
    <w:rsid w:val="003B763C"/>
    <w:rsid w:val="003C1378"/>
    <w:rsid w:val="003C2808"/>
    <w:rsid w:val="003C7705"/>
    <w:rsid w:val="003D1B51"/>
    <w:rsid w:val="003D1FE0"/>
    <w:rsid w:val="003D3136"/>
    <w:rsid w:val="003D4A54"/>
    <w:rsid w:val="003D5E59"/>
    <w:rsid w:val="003D7ADD"/>
    <w:rsid w:val="003E0596"/>
    <w:rsid w:val="003E131D"/>
    <w:rsid w:val="003E4DCF"/>
    <w:rsid w:val="003E4F34"/>
    <w:rsid w:val="003E6E00"/>
    <w:rsid w:val="003E7050"/>
    <w:rsid w:val="003F0822"/>
    <w:rsid w:val="003F1639"/>
    <w:rsid w:val="003F2103"/>
    <w:rsid w:val="003F2AE2"/>
    <w:rsid w:val="003F33AB"/>
    <w:rsid w:val="003F3674"/>
    <w:rsid w:val="003F3E20"/>
    <w:rsid w:val="003F5A1C"/>
    <w:rsid w:val="003F6F09"/>
    <w:rsid w:val="00400DA6"/>
    <w:rsid w:val="00402267"/>
    <w:rsid w:val="004035D2"/>
    <w:rsid w:val="00404746"/>
    <w:rsid w:val="00405734"/>
    <w:rsid w:val="0040640A"/>
    <w:rsid w:val="004107D6"/>
    <w:rsid w:val="00413D99"/>
    <w:rsid w:val="004149B2"/>
    <w:rsid w:val="00414EB4"/>
    <w:rsid w:val="00416126"/>
    <w:rsid w:val="00416B05"/>
    <w:rsid w:val="00416C8B"/>
    <w:rsid w:val="0041794C"/>
    <w:rsid w:val="00420479"/>
    <w:rsid w:val="00420B48"/>
    <w:rsid w:val="00420FD0"/>
    <w:rsid w:val="00422027"/>
    <w:rsid w:val="00422937"/>
    <w:rsid w:val="00423B6E"/>
    <w:rsid w:val="0043269D"/>
    <w:rsid w:val="0043358C"/>
    <w:rsid w:val="0043474D"/>
    <w:rsid w:val="004379AB"/>
    <w:rsid w:val="00437AA8"/>
    <w:rsid w:val="004406F7"/>
    <w:rsid w:val="0044175E"/>
    <w:rsid w:val="00442DDA"/>
    <w:rsid w:val="00444B98"/>
    <w:rsid w:val="00447052"/>
    <w:rsid w:val="004475E3"/>
    <w:rsid w:val="00453834"/>
    <w:rsid w:val="00454E45"/>
    <w:rsid w:val="00456DE7"/>
    <w:rsid w:val="004610E3"/>
    <w:rsid w:val="00461AEF"/>
    <w:rsid w:val="004623BC"/>
    <w:rsid w:val="00463AA4"/>
    <w:rsid w:val="00465076"/>
    <w:rsid w:val="00466D3A"/>
    <w:rsid w:val="00466D54"/>
    <w:rsid w:val="00467116"/>
    <w:rsid w:val="00472A84"/>
    <w:rsid w:val="00473B60"/>
    <w:rsid w:val="00474683"/>
    <w:rsid w:val="0047719B"/>
    <w:rsid w:val="00477289"/>
    <w:rsid w:val="004808CE"/>
    <w:rsid w:val="00481AAD"/>
    <w:rsid w:val="00483665"/>
    <w:rsid w:val="00486448"/>
    <w:rsid w:val="004871D9"/>
    <w:rsid w:val="00490F97"/>
    <w:rsid w:val="00491175"/>
    <w:rsid w:val="00493333"/>
    <w:rsid w:val="0049384E"/>
    <w:rsid w:val="004939A8"/>
    <w:rsid w:val="00495A29"/>
    <w:rsid w:val="004A3D70"/>
    <w:rsid w:val="004A7D1A"/>
    <w:rsid w:val="004A7DAD"/>
    <w:rsid w:val="004B1446"/>
    <w:rsid w:val="004B27D6"/>
    <w:rsid w:val="004B3055"/>
    <w:rsid w:val="004C4837"/>
    <w:rsid w:val="004C4EF2"/>
    <w:rsid w:val="004C5282"/>
    <w:rsid w:val="004C5B91"/>
    <w:rsid w:val="004C5C50"/>
    <w:rsid w:val="004C6249"/>
    <w:rsid w:val="004C6E8C"/>
    <w:rsid w:val="004C738B"/>
    <w:rsid w:val="004D07B4"/>
    <w:rsid w:val="004D2AC5"/>
    <w:rsid w:val="004D4BAE"/>
    <w:rsid w:val="004D5B90"/>
    <w:rsid w:val="004D5BE8"/>
    <w:rsid w:val="004D6ABE"/>
    <w:rsid w:val="004D6F06"/>
    <w:rsid w:val="004D70A1"/>
    <w:rsid w:val="004E3EAD"/>
    <w:rsid w:val="004E4614"/>
    <w:rsid w:val="004E4B10"/>
    <w:rsid w:val="004E79D0"/>
    <w:rsid w:val="004F1081"/>
    <w:rsid w:val="004F4E61"/>
    <w:rsid w:val="004F4ECB"/>
    <w:rsid w:val="004F4FB8"/>
    <w:rsid w:val="004F5345"/>
    <w:rsid w:val="00501B12"/>
    <w:rsid w:val="00501E93"/>
    <w:rsid w:val="00501FA5"/>
    <w:rsid w:val="00504995"/>
    <w:rsid w:val="00506299"/>
    <w:rsid w:val="00507643"/>
    <w:rsid w:val="005100D2"/>
    <w:rsid w:val="00510A35"/>
    <w:rsid w:val="00513C6B"/>
    <w:rsid w:val="00514FBF"/>
    <w:rsid w:val="005157EF"/>
    <w:rsid w:val="00516FE9"/>
    <w:rsid w:val="0051714D"/>
    <w:rsid w:val="005172EE"/>
    <w:rsid w:val="005208A2"/>
    <w:rsid w:val="005210FC"/>
    <w:rsid w:val="005225AF"/>
    <w:rsid w:val="005228A4"/>
    <w:rsid w:val="00523674"/>
    <w:rsid w:val="00525103"/>
    <w:rsid w:val="005266C1"/>
    <w:rsid w:val="005271FA"/>
    <w:rsid w:val="00531B11"/>
    <w:rsid w:val="00532685"/>
    <w:rsid w:val="00533588"/>
    <w:rsid w:val="0053382A"/>
    <w:rsid w:val="0053386B"/>
    <w:rsid w:val="0053444D"/>
    <w:rsid w:val="0053454A"/>
    <w:rsid w:val="00535CB9"/>
    <w:rsid w:val="00535FC3"/>
    <w:rsid w:val="00537751"/>
    <w:rsid w:val="005407AE"/>
    <w:rsid w:val="00542DAE"/>
    <w:rsid w:val="00542F4D"/>
    <w:rsid w:val="00544774"/>
    <w:rsid w:val="00544E1E"/>
    <w:rsid w:val="0054528B"/>
    <w:rsid w:val="00546CF9"/>
    <w:rsid w:val="0054743A"/>
    <w:rsid w:val="00547B9F"/>
    <w:rsid w:val="0055107E"/>
    <w:rsid w:val="00555098"/>
    <w:rsid w:val="00557261"/>
    <w:rsid w:val="005620A9"/>
    <w:rsid w:val="005622BC"/>
    <w:rsid w:val="0056259A"/>
    <w:rsid w:val="005642D7"/>
    <w:rsid w:val="00566337"/>
    <w:rsid w:val="00567620"/>
    <w:rsid w:val="00567B54"/>
    <w:rsid w:val="00570EFA"/>
    <w:rsid w:val="005742E5"/>
    <w:rsid w:val="00574BF5"/>
    <w:rsid w:val="005764E8"/>
    <w:rsid w:val="00576623"/>
    <w:rsid w:val="0057750E"/>
    <w:rsid w:val="005806BB"/>
    <w:rsid w:val="005813BD"/>
    <w:rsid w:val="0058159D"/>
    <w:rsid w:val="00582623"/>
    <w:rsid w:val="0058297B"/>
    <w:rsid w:val="00583E73"/>
    <w:rsid w:val="005850F3"/>
    <w:rsid w:val="00585B35"/>
    <w:rsid w:val="005900DA"/>
    <w:rsid w:val="005909E2"/>
    <w:rsid w:val="00592E29"/>
    <w:rsid w:val="00594135"/>
    <w:rsid w:val="005A0C16"/>
    <w:rsid w:val="005A0FA0"/>
    <w:rsid w:val="005A2513"/>
    <w:rsid w:val="005A53C2"/>
    <w:rsid w:val="005A7B69"/>
    <w:rsid w:val="005B0B21"/>
    <w:rsid w:val="005B12C4"/>
    <w:rsid w:val="005B1D72"/>
    <w:rsid w:val="005B33B8"/>
    <w:rsid w:val="005B4F08"/>
    <w:rsid w:val="005B590A"/>
    <w:rsid w:val="005B5E47"/>
    <w:rsid w:val="005C2191"/>
    <w:rsid w:val="005C479A"/>
    <w:rsid w:val="005C47FD"/>
    <w:rsid w:val="005C588D"/>
    <w:rsid w:val="005C68A4"/>
    <w:rsid w:val="005C792F"/>
    <w:rsid w:val="005D1E06"/>
    <w:rsid w:val="005D3287"/>
    <w:rsid w:val="005D4D24"/>
    <w:rsid w:val="005D5DF8"/>
    <w:rsid w:val="005D7BEA"/>
    <w:rsid w:val="005E0B48"/>
    <w:rsid w:val="005E12E4"/>
    <w:rsid w:val="005E1FD0"/>
    <w:rsid w:val="005E2469"/>
    <w:rsid w:val="005E316D"/>
    <w:rsid w:val="005E3183"/>
    <w:rsid w:val="005E60F0"/>
    <w:rsid w:val="005F26E7"/>
    <w:rsid w:val="005F3A14"/>
    <w:rsid w:val="005F3CF3"/>
    <w:rsid w:val="005F553B"/>
    <w:rsid w:val="005F76F4"/>
    <w:rsid w:val="00604B72"/>
    <w:rsid w:val="00604BB9"/>
    <w:rsid w:val="00604F1A"/>
    <w:rsid w:val="006060EF"/>
    <w:rsid w:val="0061191D"/>
    <w:rsid w:val="00611C13"/>
    <w:rsid w:val="00614800"/>
    <w:rsid w:val="00615257"/>
    <w:rsid w:val="00615CB6"/>
    <w:rsid w:val="0061686B"/>
    <w:rsid w:val="00616ABF"/>
    <w:rsid w:val="00616CFF"/>
    <w:rsid w:val="00620B4A"/>
    <w:rsid w:val="006214A8"/>
    <w:rsid w:val="00625796"/>
    <w:rsid w:val="00626553"/>
    <w:rsid w:val="00626BFE"/>
    <w:rsid w:val="006273F8"/>
    <w:rsid w:val="00630FA8"/>
    <w:rsid w:val="00632651"/>
    <w:rsid w:val="00633B38"/>
    <w:rsid w:val="006342BE"/>
    <w:rsid w:val="00637499"/>
    <w:rsid w:val="006405AB"/>
    <w:rsid w:val="00640888"/>
    <w:rsid w:val="006411E3"/>
    <w:rsid w:val="006429CF"/>
    <w:rsid w:val="00643E73"/>
    <w:rsid w:val="00643E97"/>
    <w:rsid w:val="00644B85"/>
    <w:rsid w:val="00645BBB"/>
    <w:rsid w:val="00647473"/>
    <w:rsid w:val="00647F0F"/>
    <w:rsid w:val="0065036C"/>
    <w:rsid w:val="00652686"/>
    <w:rsid w:val="006571AD"/>
    <w:rsid w:val="00661ED2"/>
    <w:rsid w:val="006658F1"/>
    <w:rsid w:val="006663CF"/>
    <w:rsid w:val="006664D5"/>
    <w:rsid w:val="00671906"/>
    <w:rsid w:val="006721D8"/>
    <w:rsid w:val="00676BE4"/>
    <w:rsid w:val="00677EE5"/>
    <w:rsid w:val="00680B32"/>
    <w:rsid w:val="006843DC"/>
    <w:rsid w:val="00686B46"/>
    <w:rsid w:val="006877D3"/>
    <w:rsid w:val="006878FB"/>
    <w:rsid w:val="00690F13"/>
    <w:rsid w:val="00692B95"/>
    <w:rsid w:val="00695CF2"/>
    <w:rsid w:val="00695D8B"/>
    <w:rsid w:val="00696761"/>
    <w:rsid w:val="00696E13"/>
    <w:rsid w:val="006A01C0"/>
    <w:rsid w:val="006A08BD"/>
    <w:rsid w:val="006A0CE8"/>
    <w:rsid w:val="006A1448"/>
    <w:rsid w:val="006A18F7"/>
    <w:rsid w:val="006A1BCD"/>
    <w:rsid w:val="006A2577"/>
    <w:rsid w:val="006A2B0F"/>
    <w:rsid w:val="006A321D"/>
    <w:rsid w:val="006A3C50"/>
    <w:rsid w:val="006A54F1"/>
    <w:rsid w:val="006A6B72"/>
    <w:rsid w:val="006B0671"/>
    <w:rsid w:val="006B0B45"/>
    <w:rsid w:val="006B0BA9"/>
    <w:rsid w:val="006B2655"/>
    <w:rsid w:val="006B2C7F"/>
    <w:rsid w:val="006B3BB6"/>
    <w:rsid w:val="006B3C87"/>
    <w:rsid w:val="006B3F4E"/>
    <w:rsid w:val="006B5947"/>
    <w:rsid w:val="006B7221"/>
    <w:rsid w:val="006C1151"/>
    <w:rsid w:val="006C26AC"/>
    <w:rsid w:val="006C44C9"/>
    <w:rsid w:val="006C67A4"/>
    <w:rsid w:val="006C6A17"/>
    <w:rsid w:val="006C6AFC"/>
    <w:rsid w:val="006D1667"/>
    <w:rsid w:val="006D4107"/>
    <w:rsid w:val="006D4469"/>
    <w:rsid w:val="006D5DCF"/>
    <w:rsid w:val="006D6058"/>
    <w:rsid w:val="006D6E83"/>
    <w:rsid w:val="006E1144"/>
    <w:rsid w:val="006E350B"/>
    <w:rsid w:val="006E4364"/>
    <w:rsid w:val="006E7382"/>
    <w:rsid w:val="006E788A"/>
    <w:rsid w:val="006E79D7"/>
    <w:rsid w:val="006E7E0A"/>
    <w:rsid w:val="006F0B8F"/>
    <w:rsid w:val="006F117F"/>
    <w:rsid w:val="006F292A"/>
    <w:rsid w:val="006F362C"/>
    <w:rsid w:val="006F4E52"/>
    <w:rsid w:val="006F6370"/>
    <w:rsid w:val="006F781A"/>
    <w:rsid w:val="00700797"/>
    <w:rsid w:val="00700C2E"/>
    <w:rsid w:val="0070354C"/>
    <w:rsid w:val="00703FBC"/>
    <w:rsid w:val="00706F48"/>
    <w:rsid w:val="00710502"/>
    <w:rsid w:val="00711FDB"/>
    <w:rsid w:val="0071474A"/>
    <w:rsid w:val="00716AE0"/>
    <w:rsid w:val="00720A41"/>
    <w:rsid w:val="00721F3B"/>
    <w:rsid w:val="0072267F"/>
    <w:rsid w:val="00724FE4"/>
    <w:rsid w:val="007262CD"/>
    <w:rsid w:val="00730727"/>
    <w:rsid w:val="00734E4B"/>
    <w:rsid w:val="00742B10"/>
    <w:rsid w:val="00742BAA"/>
    <w:rsid w:val="00742E28"/>
    <w:rsid w:val="007438FF"/>
    <w:rsid w:val="00743EC0"/>
    <w:rsid w:val="007442AE"/>
    <w:rsid w:val="007443DF"/>
    <w:rsid w:val="0074727D"/>
    <w:rsid w:val="00750426"/>
    <w:rsid w:val="00750724"/>
    <w:rsid w:val="00751398"/>
    <w:rsid w:val="00752997"/>
    <w:rsid w:val="00754236"/>
    <w:rsid w:val="007548C7"/>
    <w:rsid w:val="00755D8A"/>
    <w:rsid w:val="007578F3"/>
    <w:rsid w:val="00757B62"/>
    <w:rsid w:val="0076179F"/>
    <w:rsid w:val="00762F22"/>
    <w:rsid w:val="0076371D"/>
    <w:rsid w:val="007646DF"/>
    <w:rsid w:val="0076686F"/>
    <w:rsid w:val="00766956"/>
    <w:rsid w:val="00767230"/>
    <w:rsid w:val="00771EC1"/>
    <w:rsid w:val="00775FB7"/>
    <w:rsid w:val="00776024"/>
    <w:rsid w:val="0077783E"/>
    <w:rsid w:val="00780F2A"/>
    <w:rsid w:val="00781B79"/>
    <w:rsid w:val="0078716B"/>
    <w:rsid w:val="007875D3"/>
    <w:rsid w:val="00790CFF"/>
    <w:rsid w:val="00791247"/>
    <w:rsid w:val="00793081"/>
    <w:rsid w:val="00793AB9"/>
    <w:rsid w:val="007941CC"/>
    <w:rsid w:val="007A037D"/>
    <w:rsid w:val="007A07E3"/>
    <w:rsid w:val="007A0EDB"/>
    <w:rsid w:val="007A1EAC"/>
    <w:rsid w:val="007A2360"/>
    <w:rsid w:val="007A24B6"/>
    <w:rsid w:val="007A2FAF"/>
    <w:rsid w:val="007A52DF"/>
    <w:rsid w:val="007A7729"/>
    <w:rsid w:val="007A7C36"/>
    <w:rsid w:val="007B0289"/>
    <w:rsid w:val="007B1D8C"/>
    <w:rsid w:val="007B2DA5"/>
    <w:rsid w:val="007B3052"/>
    <w:rsid w:val="007B35DE"/>
    <w:rsid w:val="007B42A9"/>
    <w:rsid w:val="007B4927"/>
    <w:rsid w:val="007B61A4"/>
    <w:rsid w:val="007B62B4"/>
    <w:rsid w:val="007C0A24"/>
    <w:rsid w:val="007C0CF2"/>
    <w:rsid w:val="007C12FB"/>
    <w:rsid w:val="007C1FFD"/>
    <w:rsid w:val="007C24A6"/>
    <w:rsid w:val="007C3445"/>
    <w:rsid w:val="007C395D"/>
    <w:rsid w:val="007C5AC6"/>
    <w:rsid w:val="007D0602"/>
    <w:rsid w:val="007D14D0"/>
    <w:rsid w:val="007D16CE"/>
    <w:rsid w:val="007D25EC"/>
    <w:rsid w:val="007D38DC"/>
    <w:rsid w:val="007D3A36"/>
    <w:rsid w:val="007D518C"/>
    <w:rsid w:val="007D5983"/>
    <w:rsid w:val="007E0270"/>
    <w:rsid w:val="007E1031"/>
    <w:rsid w:val="007E4525"/>
    <w:rsid w:val="007E5857"/>
    <w:rsid w:val="007E5D81"/>
    <w:rsid w:val="007E6F40"/>
    <w:rsid w:val="007F11AE"/>
    <w:rsid w:val="007F1A86"/>
    <w:rsid w:val="007F24BC"/>
    <w:rsid w:val="007F35C5"/>
    <w:rsid w:val="007F74D1"/>
    <w:rsid w:val="007F7A42"/>
    <w:rsid w:val="008009AB"/>
    <w:rsid w:val="00800A2F"/>
    <w:rsid w:val="00800EF8"/>
    <w:rsid w:val="008056E3"/>
    <w:rsid w:val="0080636A"/>
    <w:rsid w:val="00806BEE"/>
    <w:rsid w:val="00811DE9"/>
    <w:rsid w:val="008121D0"/>
    <w:rsid w:val="008132C4"/>
    <w:rsid w:val="008136BF"/>
    <w:rsid w:val="00813AB0"/>
    <w:rsid w:val="00815C45"/>
    <w:rsid w:val="00816CFE"/>
    <w:rsid w:val="0082001B"/>
    <w:rsid w:val="008219F2"/>
    <w:rsid w:val="008243A7"/>
    <w:rsid w:val="00825E51"/>
    <w:rsid w:val="00831601"/>
    <w:rsid w:val="00831862"/>
    <w:rsid w:val="008347A2"/>
    <w:rsid w:val="00834A1C"/>
    <w:rsid w:val="008351A1"/>
    <w:rsid w:val="00835536"/>
    <w:rsid w:val="00837149"/>
    <w:rsid w:val="00840856"/>
    <w:rsid w:val="00840DFE"/>
    <w:rsid w:val="008473AA"/>
    <w:rsid w:val="00847D0F"/>
    <w:rsid w:val="00850C4C"/>
    <w:rsid w:val="00851F82"/>
    <w:rsid w:val="008524C0"/>
    <w:rsid w:val="00855259"/>
    <w:rsid w:val="008552DC"/>
    <w:rsid w:val="00860DBC"/>
    <w:rsid w:val="00861294"/>
    <w:rsid w:val="0086140B"/>
    <w:rsid w:val="00865CD5"/>
    <w:rsid w:val="00870852"/>
    <w:rsid w:val="008714FB"/>
    <w:rsid w:val="00871E15"/>
    <w:rsid w:val="00873DFA"/>
    <w:rsid w:val="00876335"/>
    <w:rsid w:val="0087638F"/>
    <w:rsid w:val="008770B5"/>
    <w:rsid w:val="0087719B"/>
    <w:rsid w:val="00877E0F"/>
    <w:rsid w:val="00881B77"/>
    <w:rsid w:val="008822D3"/>
    <w:rsid w:val="00882D71"/>
    <w:rsid w:val="00884213"/>
    <w:rsid w:val="008865D7"/>
    <w:rsid w:val="00890737"/>
    <w:rsid w:val="00893714"/>
    <w:rsid w:val="0089416F"/>
    <w:rsid w:val="00897572"/>
    <w:rsid w:val="008A0462"/>
    <w:rsid w:val="008A0CDD"/>
    <w:rsid w:val="008A1458"/>
    <w:rsid w:val="008A6933"/>
    <w:rsid w:val="008A77E9"/>
    <w:rsid w:val="008B1D11"/>
    <w:rsid w:val="008B47D9"/>
    <w:rsid w:val="008C0AC2"/>
    <w:rsid w:val="008C324C"/>
    <w:rsid w:val="008C53C5"/>
    <w:rsid w:val="008C60D8"/>
    <w:rsid w:val="008D1A5D"/>
    <w:rsid w:val="008D1AFE"/>
    <w:rsid w:val="008D3C3D"/>
    <w:rsid w:val="008D3C92"/>
    <w:rsid w:val="008D3EDB"/>
    <w:rsid w:val="008D44F7"/>
    <w:rsid w:val="008D4546"/>
    <w:rsid w:val="008D6160"/>
    <w:rsid w:val="008D7780"/>
    <w:rsid w:val="008E185B"/>
    <w:rsid w:val="008E36E2"/>
    <w:rsid w:val="008E490C"/>
    <w:rsid w:val="008E500C"/>
    <w:rsid w:val="008E5252"/>
    <w:rsid w:val="008E6746"/>
    <w:rsid w:val="008E6C0B"/>
    <w:rsid w:val="008F1671"/>
    <w:rsid w:val="008F2D39"/>
    <w:rsid w:val="008F339B"/>
    <w:rsid w:val="008F5222"/>
    <w:rsid w:val="008F549F"/>
    <w:rsid w:val="008F6CCF"/>
    <w:rsid w:val="008F7410"/>
    <w:rsid w:val="008F7F2E"/>
    <w:rsid w:val="00900F51"/>
    <w:rsid w:val="0090123B"/>
    <w:rsid w:val="00901883"/>
    <w:rsid w:val="009101B3"/>
    <w:rsid w:val="00910302"/>
    <w:rsid w:val="00910720"/>
    <w:rsid w:val="00910B99"/>
    <w:rsid w:val="00912672"/>
    <w:rsid w:val="00916971"/>
    <w:rsid w:val="00916C1E"/>
    <w:rsid w:val="009179F3"/>
    <w:rsid w:val="00922182"/>
    <w:rsid w:val="00922256"/>
    <w:rsid w:val="009237F6"/>
    <w:rsid w:val="0093219A"/>
    <w:rsid w:val="00932A42"/>
    <w:rsid w:val="0093310C"/>
    <w:rsid w:val="0093335E"/>
    <w:rsid w:val="00933742"/>
    <w:rsid w:val="00933764"/>
    <w:rsid w:val="00933C21"/>
    <w:rsid w:val="00933CAA"/>
    <w:rsid w:val="009340D2"/>
    <w:rsid w:val="0093573E"/>
    <w:rsid w:val="00935822"/>
    <w:rsid w:val="009359F7"/>
    <w:rsid w:val="00937255"/>
    <w:rsid w:val="00937553"/>
    <w:rsid w:val="00937629"/>
    <w:rsid w:val="00940474"/>
    <w:rsid w:val="00940A70"/>
    <w:rsid w:val="0094113B"/>
    <w:rsid w:val="00943FD6"/>
    <w:rsid w:val="00944CA0"/>
    <w:rsid w:val="0094529E"/>
    <w:rsid w:val="00952A3D"/>
    <w:rsid w:val="00953CDE"/>
    <w:rsid w:val="00954765"/>
    <w:rsid w:val="00955A0B"/>
    <w:rsid w:val="009562BA"/>
    <w:rsid w:val="009608BD"/>
    <w:rsid w:val="00961E54"/>
    <w:rsid w:val="009644B6"/>
    <w:rsid w:val="00965DD7"/>
    <w:rsid w:val="00971A32"/>
    <w:rsid w:val="00975970"/>
    <w:rsid w:val="009765A5"/>
    <w:rsid w:val="00977D68"/>
    <w:rsid w:val="00980847"/>
    <w:rsid w:val="00980A47"/>
    <w:rsid w:val="00982925"/>
    <w:rsid w:val="009838FB"/>
    <w:rsid w:val="00984130"/>
    <w:rsid w:val="00984484"/>
    <w:rsid w:val="00984FEA"/>
    <w:rsid w:val="00986543"/>
    <w:rsid w:val="00987407"/>
    <w:rsid w:val="00992FD0"/>
    <w:rsid w:val="0099319C"/>
    <w:rsid w:val="009953CA"/>
    <w:rsid w:val="0099546F"/>
    <w:rsid w:val="00995996"/>
    <w:rsid w:val="00995AF1"/>
    <w:rsid w:val="00995D13"/>
    <w:rsid w:val="00996892"/>
    <w:rsid w:val="00996FA5"/>
    <w:rsid w:val="009978A7"/>
    <w:rsid w:val="009A1605"/>
    <w:rsid w:val="009A4E88"/>
    <w:rsid w:val="009A5093"/>
    <w:rsid w:val="009B0227"/>
    <w:rsid w:val="009B0675"/>
    <w:rsid w:val="009B2988"/>
    <w:rsid w:val="009B3267"/>
    <w:rsid w:val="009B4D15"/>
    <w:rsid w:val="009C06F9"/>
    <w:rsid w:val="009C26B6"/>
    <w:rsid w:val="009C27AA"/>
    <w:rsid w:val="009C2E2D"/>
    <w:rsid w:val="009C3055"/>
    <w:rsid w:val="009C5700"/>
    <w:rsid w:val="009C5E7A"/>
    <w:rsid w:val="009C625B"/>
    <w:rsid w:val="009C6797"/>
    <w:rsid w:val="009C6DD1"/>
    <w:rsid w:val="009C6FA9"/>
    <w:rsid w:val="009C7212"/>
    <w:rsid w:val="009C73AD"/>
    <w:rsid w:val="009D04CA"/>
    <w:rsid w:val="009D49F9"/>
    <w:rsid w:val="009D76C1"/>
    <w:rsid w:val="009E04A7"/>
    <w:rsid w:val="009E283F"/>
    <w:rsid w:val="009E466C"/>
    <w:rsid w:val="009E632A"/>
    <w:rsid w:val="009F10D7"/>
    <w:rsid w:val="009F12A2"/>
    <w:rsid w:val="009F1338"/>
    <w:rsid w:val="009F1718"/>
    <w:rsid w:val="009F1975"/>
    <w:rsid w:val="009F3274"/>
    <w:rsid w:val="009F446D"/>
    <w:rsid w:val="009F44E0"/>
    <w:rsid w:val="009F4719"/>
    <w:rsid w:val="009F4F77"/>
    <w:rsid w:val="009F7E5C"/>
    <w:rsid w:val="00A00839"/>
    <w:rsid w:val="00A00F8F"/>
    <w:rsid w:val="00A01052"/>
    <w:rsid w:val="00A012F1"/>
    <w:rsid w:val="00A023FB"/>
    <w:rsid w:val="00A028A0"/>
    <w:rsid w:val="00A04B3A"/>
    <w:rsid w:val="00A04C6E"/>
    <w:rsid w:val="00A06629"/>
    <w:rsid w:val="00A11D20"/>
    <w:rsid w:val="00A12C55"/>
    <w:rsid w:val="00A137E5"/>
    <w:rsid w:val="00A14391"/>
    <w:rsid w:val="00A152EA"/>
    <w:rsid w:val="00A15763"/>
    <w:rsid w:val="00A207A1"/>
    <w:rsid w:val="00A26711"/>
    <w:rsid w:val="00A271BD"/>
    <w:rsid w:val="00A27944"/>
    <w:rsid w:val="00A279A1"/>
    <w:rsid w:val="00A31C6A"/>
    <w:rsid w:val="00A32121"/>
    <w:rsid w:val="00A33105"/>
    <w:rsid w:val="00A336EC"/>
    <w:rsid w:val="00A34E05"/>
    <w:rsid w:val="00A37BE5"/>
    <w:rsid w:val="00A42397"/>
    <w:rsid w:val="00A43D54"/>
    <w:rsid w:val="00A461CA"/>
    <w:rsid w:val="00A46BA3"/>
    <w:rsid w:val="00A46D60"/>
    <w:rsid w:val="00A46D9D"/>
    <w:rsid w:val="00A46E52"/>
    <w:rsid w:val="00A47C51"/>
    <w:rsid w:val="00A52C79"/>
    <w:rsid w:val="00A53543"/>
    <w:rsid w:val="00A53589"/>
    <w:rsid w:val="00A554F1"/>
    <w:rsid w:val="00A55F95"/>
    <w:rsid w:val="00A56BEE"/>
    <w:rsid w:val="00A61815"/>
    <w:rsid w:val="00A62BF4"/>
    <w:rsid w:val="00A63A85"/>
    <w:rsid w:val="00A64F4F"/>
    <w:rsid w:val="00A669B4"/>
    <w:rsid w:val="00A7101B"/>
    <w:rsid w:val="00A73340"/>
    <w:rsid w:val="00A748DA"/>
    <w:rsid w:val="00A807CE"/>
    <w:rsid w:val="00A81086"/>
    <w:rsid w:val="00A820A7"/>
    <w:rsid w:val="00A8233D"/>
    <w:rsid w:val="00A82447"/>
    <w:rsid w:val="00A8267C"/>
    <w:rsid w:val="00A85E91"/>
    <w:rsid w:val="00A90AA3"/>
    <w:rsid w:val="00A91766"/>
    <w:rsid w:val="00A91E02"/>
    <w:rsid w:val="00A92AD7"/>
    <w:rsid w:val="00A92FD2"/>
    <w:rsid w:val="00A9303D"/>
    <w:rsid w:val="00A93596"/>
    <w:rsid w:val="00AA4503"/>
    <w:rsid w:val="00AA53E1"/>
    <w:rsid w:val="00AA5513"/>
    <w:rsid w:val="00AB1871"/>
    <w:rsid w:val="00AB1FA8"/>
    <w:rsid w:val="00AB220C"/>
    <w:rsid w:val="00AB308A"/>
    <w:rsid w:val="00AB4027"/>
    <w:rsid w:val="00AB47C9"/>
    <w:rsid w:val="00AB486B"/>
    <w:rsid w:val="00AB4FD9"/>
    <w:rsid w:val="00AB57CF"/>
    <w:rsid w:val="00AB5D52"/>
    <w:rsid w:val="00AC0D0E"/>
    <w:rsid w:val="00AC2EDA"/>
    <w:rsid w:val="00AC3A71"/>
    <w:rsid w:val="00AC49EC"/>
    <w:rsid w:val="00AC581A"/>
    <w:rsid w:val="00AC6D86"/>
    <w:rsid w:val="00AD0B9B"/>
    <w:rsid w:val="00AD1B50"/>
    <w:rsid w:val="00AD20DB"/>
    <w:rsid w:val="00AD2AD9"/>
    <w:rsid w:val="00AD2D35"/>
    <w:rsid w:val="00AD5118"/>
    <w:rsid w:val="00AD5956"/>
    <w:rsid w:val="00AD784B"/>
    <w:rsid w:val="00AE2506"/>
    <w:rsid w:val="00AE4E6F"/>
    <w:rsid w:val="00AF0500"/>
    <w:rsid w:val="00AF0D4F"/>
    <w:rsid w:val="00AF341B"/>
    <w:rsid w:val="00AF36F6"/>
    <w:rsid w:val="00AF5507"/>
    <w:rsid w:val="00AF6094"/>
    <w:rsid w:val="00AF76A5"/>
    <w:rsid w:val="00B01390"/>
    <w:rsid w:val="00B05342"/>
    <w:rsid w:val="00B0789E"/>
    <w:rsid w:val="00B1080D"/>
    <w:rsid w:val="00B11F00"/>
    <w:rsid w:val="00B128E3"/>
    <w:rsid w:val="00B13DB5"/>
    <w:rsid w:val="00B1415C"/>
    <w:rsid w:val="00B15FA4"/>
    <w:rsid w:val="00B166A6"/>
    <w:rsid w:val="00B17E5C"/>
    <w:rsid w:val="00B201BE"/>
    <w:rsid w:val="00B20AFF"/>
    <w:rsid w:val="00B230CA"/>
    <w:rsid w:val="00B23533"/>
    <w:rsid w:val="00B23798"/>
    <w:rsid w:val="00B23CC9"/>
    <w:rsid w:val="00B24124"/>
    <w:rsid w:val="00B245D2"/>
    <w:rsid w:val="00B24E17"/>
    <w:rsid w:val="00B27FE6"/>
    <w:rsid w:val="00B302D7"/>
    <w:rsid w:val="00B302F9"/>
    <w:rsid w:val="00B3030C"/>
    <w:rsid w:val="00B3166B"/>
    <w:rsid w:val="00B32022"/>
    <w:rsid w:val="00B33D13"/>
    <w:rsid w:val="00B33FB2"/>
    <w:rsid w:val="00B34FD2"/>
    <w:rsid w:val="00B358C5"/>
    <w:rsid w:val="00B36E4C"/>
    <w:rsid w:val="00B36E91"/>
    <w:rsid w:val="00B40466"/>
    <w:rsid w:val="00B40F9B"/>
    <w:rsid w:val="00B41056"/>
    <w:rsid w:val="00B46691"/>
    <w:rsid w:val="00B520A0"/>
    <w:rsid w:val="00B521FD"/>
    <w:rsid w:val="00B6010D"/>
    <w:rsid w:val="00B6098F"/>
    <w:rsid w:val="00B63D46"/>
    <w:rsid w:val="00B64A69"/>
    <w:rsid w:val="00B71171"/>
    <w:rsid w:val="00B77188"/>
    <w:rsid w:val="00B82D20"/>
    <w:rsid w:val="00B833C1"/>
    <w:rsid w:val="00B837D0"/>
    <w:rsid w:val="00B84727"/>
    <w:rsid w:val="00B87FBE"/>
    <w:rsid w:val="00B90DB0"/>
    <w:rsid w:val="00B9194B"/>
    <w:rsid w:val="00B92769"/>
    <w:rsid w:val="00B95B51"/>
    <w:rsid w:val="00B95E5F"/>
    <w:rsid w:val="00B96DF0"/>
    <w:rsid w:val="00BA4083"/>
    <w:rsid w:val="00BA73DA"/>
    <w:rsid w:val="00BA75BA"/>
    <w:rsid w:val="00BB3F70"/>
    <w:rsid w:val="00BB44EC"/>
    <w:rsid w:val="00BB65D4"/>
    <w:rsid w:val="00BB74BE"/>
    <w:rsid w:val="00BB7FDD"/>
    <w:rsid w:val="00BC0DFB"/>
    <w:rsid w:val="00BC4A69"/>
    <w:rsid w:val="00BC4F04"/>
    <w:rsid w:val="00BD31F5"/>
    <w:rsid w:val="00BD3F2D"/>
    <w:rsid w:val="00BD663E"/>
    <w:rsid w:val="00BE1B71"/>
    <w:rsid w:val="00BE1EB7"/>
    <w:rsid w:val="00BE4CA4"/>
    <w:rsid w:val="00BE4D28"/>
    <w:rsid w:val="00BE6351"/>
    <w:rsid w:val="00BE6A6C"/>
    <w:rsid w:val="00BF04D0"/>
    <w:rsid w:val="00BF0ED1"/>
    <w:rsid w:val="00BF0F64"/>
    <w:rsid w:val="00BF14F3"/>
    <w:rsid w:val="00BF162E"/>
    <w:rsid w:val="00BF2488"/>
    <w:rsid w:val="00BF2C32"/>
    <w:rsid w:val="00BF3333"/>
    <w:rsid w:val="00BF4618"/>
    <w:rsid w:val="00BF507F"/>
    <w:rsid w:val="00BF5466"/>
    <w:rsid w:val="00BF553E"/>
    <w:rsid w:val="00BF6170"/>
    <w:rsid w:val="00BF6CBA"/>
    <w:rsid w:val="00BF7B34"/>
    <w:rsid w:val="00C003F2"/>
    <w:rsid w:val="00C01A2B"/>
    <w:rsid w:val="00C02EA6"/>
    <w:rsid w:val="00C04565"/>
    <w:rsid w:val="00C047AD"/>
    <w:rsid w:val="00C05B75"/>
    <w:rsid w:val="00C06C05"/>
    <w:rsid w:val="00C06CFB"/>
    <w:rsid w:val="00C07021"/>
    <w:rsid w:val="00C076F8"/>
    <w:rsid w:val="00C10906"/>
    <w:rsid w:val="00C10EAE"/>
    <w:rsid w:val="00C111A8"/>
    <w:rsid w:val="00C12BA5"/>
    <w:rsid w:val="00C12CB2"/>
    <w:rsid w:val="00C14AF9"/>
    <w:rsid w:val="00C14FA3"/>
    <w:rsid w:val="00C20C6C"/>
    <w:rsid w:val="00C218B1"/>
    <w:rsid w:val="00C237DD"/>
    <w:rsid w:val="00C23B05"/>
    <w:rsid w:val="00C24652"/>
    <w:rsid w:val="00C253AA"/>
    <w:rsid w:val="00C26218"/>
    <w:rsid w:val="00C3118B"/>
    <w:rsid w:val="00C31799"/>
    <w:rsid w:val="00C31BE3"/>
    <w:rsid w:val="00C41C06"/>
    <w:rsid w:val="00C42518"/>
    <w:rsid w:val="00C42FF6"/>
    <w:rsid w:val="00C449E0"/>
    <w:rsid w:val="00C45264"/>
    <w:rsid w:val="00C52B16"/>
    <w:rsid w:val="00C53176"/>
    <w:rsid w:val="00C54EA8"/>
    <w:rsid w:val="00C61457"/>
    <w:rsid w:val="00C624CC"/>
    <w:rsid w:val="00C62ED3"/>
    <w:rsid w:val="00C640E0"/>
    <w:rsid w:val="00C67946"/>
    <w:rsid w:val="00C67B6E"/>
    <w:rsid w:val="00C707AA"/>
    <w:rsid w:val="00C71973"/>
    <w:rsid w:val="00C71D6D"/>
    <w:rsid w:val="00C723E8"/>
    <w:rsid w:val="00C728FA"/>
    <w:rsid w:val="00C735B7"/>
    <w:rsid w:val="00C74721"/>
    <w:rsid w:val="00C77E17"/>
    <w:rsid w:val="00C80710"/>
    <w:rsid w:val="00C80F12"/>
    <w:rsid w:val="00C8215E"/>
    <w:rsid w:val="00C82190"/>
    <w:rsid w:val="00C83694"/>
    <w:rsid w:val="00C84210"/>
    <w:rsid w:val="00C930E4"/>
    <w:rsid w:val="00C9423D"/>
    <w:rsid w:val="00C97B17"/>
    <w:rsid w:val="00C97CA4"/>
    <w:rsid w:val="00C97E76"/>
    <w:rsid w:val="00CA0612"/>
    <w:rsid w:val="00CA0FA4"/>
    <w:rsid w:val="00CA67CD"/>
    <w:rsid w:val="00CA748A"/>
    <w:rsid w:val="00CB147F"/>
    <w:rsid w:val="00CB2534"/>
    <w:rsid w:val="00CB266A"/>
    <w:rsid w:val="00CB3E0C"/>
    <w:rsid w:val="00CB4145"/>
    <w:rsid w:val="00CB4879"/>
    <w:rsid w:val="00CB5C2D"/>
    <w:rsid w:val="00CB70EF"/>
    <w:rsid w:val="00CB7DD1"/>
    <w:rsid w:val="00CC00E9"/>
    <w:rsid w:val="00CC0E64"/>
    <w:rsid w:val="00CC10BF"/>
    <w:rsid w:val="00CC1D90"/>
    <w:rsid w:val="00CC482D"/>
    <w:rsid w:val="00CC7916"/>
    <w:rsid w:val="00CD05C3"/>
    <w:rsid w:val="00CD2D66"/>
    <w:rsid w:val="00CD544B"/>
    <w:rsid w:val="00CD5DF4"/>
    <w:rsid w:val="00CE020F"/>
    <w:rsid w:val="00CE1427"/>
    <w:rsid w:val="00CE1E68"/>
    <w:rsid w:val="00CE2D67"/>
    <w:rsid w:val="00CF0516"/>
    <w:rsid w:val="00CF106F"/>
    <w:rsid w:val="00CF3DB5"/>
    <w:rsid w:val="00CF6808"/>
    <w:rsid w:val="00CF7E9A"/>
    <w:rsid w:val="00D01315"/>
    <w:rsid w:val="00D01A5C"/>
    <w:rsid w:val="00D01ABE"/>
    <w:rsid w:val="00D02221"/>
    <w:rsid w:val="00D03927"/>
    <w:rsid w:val="00D06573"/>
    <w:rsid w:val="00D06D3B"/>
    <w:rsid w:val="00D10A8A"/>
    <w:rsid w:val="00D11A4C"/>
    <w:rsid w:val="00D12E1E"/>
    <w:rsid w:val="00D138F2"/>
    <w:rsid w:val="00D15AEA"/>
    <w:rsid w:val="00D16FCB"/>
    <w:rsid w:val="00D17E93"/>
    <w:rsid w:val="00D24108"/>
    <w:rsid w:val="00D245E4"/>
    <w:rsid w:val="00D26A1F"/>
    <w:rsid w:val="00D26B5F"/>
    <w:rsid w:val="00D26E40"/>
    <w:rsid w:val="00D27098"/>
    <w:rsid w:val="00D31033"/>
    <w:rsid w:val="00D314CB"/>
    <w:rsid w:val="00D3200E"/>
    <w:rsid w:val="00D3245C"/>
    <w:rsid w:val="00D35665"/>
    <w:rsid w:val="00D363FD"/>
    <w:rsid w:val="00D41146"/>
    <w:rsid w:val="00D41F6D"/>
    <w:rsid w:val="00D42611"/>
    <w:rsid w:val="00D42FD8"/>
    <w:rsid w:val="00D445EE"/>
    <w:rsid w:val="00D44E17"/>
    <w:rsid w:val="00D45290"/>
    <w:rsid w:val="00D5133E"/>
    <w:rsid w:val="00D5143B"/>
    <w:rsid w:val="00D523EB"/>
    <w:rsid w:val="00D525A4"/>
    <w:rsid w:val="00D52FF9"/>
    <w:rsid w:val="00D530A0"/>
    <w:rsid w:val="00D538E0"/>
    <w:rsid w:val="00D53D75"/>
    <w:rsid w:val="00D543D1"/>
    <w:rsid w:val="00D55889"/>
    <w:rsid w:val="00D56CDD"/>
    <w:rsid w:val="00D56EBF"/>
    <w:rsid w:val="00D570A6"/>
    <w:rsid w:val="00D6008C"/>
    <w:rsid w:val="00D609D5"/>
    <w:rsid w:val="00D61822"/>
    <w:rsid w:val="00D6197A"/>
    <w:rsid w:val="00D6354A"/>
    <w:rsid w:val="00D66B04"/>
    <w:rsid w:val="00D673C1"/>
    <w:rsid w:val="00D727F3"/>
    <w:rsid w:val="00D74282"/>
    <w:rsid w:val="00D75B90"/>
    <w:rsid w:val="00D760E1"/>
    <w:rsid w:val="00D76364"/>
    <w:rsid w:val="00D7741D"/>
    <w:rsid w:val="00D77D6A"/>
    <w:rsid w:val="00D80587"/>
    <w:rsid w:val="00D85D02"/>
    <w:rsid w:val="00D86918"/>
    <w:rsid w:val="00D873E2"/>
    <w:rsid w:val="00D9113C"/>
    <w:rsid w:val="00D9195D"/>
    <w:rsid w:val="00D91B6A"/>
    <w:rsid w:val="00D92CC1"/>
    <w:rsid w:val="00D93837"/>
    <w:rsid w:val="00D940DB"/>
    <w:rsid w:val="00D96E0B"/>
    <w:rsid w:val="00D97A9A"/>
    <w:rsid w:val="00DA0B3B"/>
    <w:rsid w:val="00DA0E02"/>
    <w:rsid w:val="00DA2666"/>
    <w:rsid w:val="00DA4509"/>
    <w:rsid w:val="00DA450D"/>
    <w:rsid w:val="00DA4E84"/>
    <w:rsid w:val="00DA519E"/>
    <w:rsid w:val="00DA558A"/>
    <w:rsid w:val="00DB1B7B"/>
    <w:rsid w:val="00DB1ECF"/>
    <w:rsid w:val="00DB37FF"/>
    <w:rsid w:val="00DB5AAA"/>
    <w:rsid w:val="00DB6CAB"/>
    <w:rsid w:val="00DB7F66"/>
    <w:rsid w:val="00DC11DD"/>
    <w:rsid w:val="00DC1B76"/>
    <w:rsid w:val="00DC215C"/>
    <w:rsid w:val="00DC2865"/>
    <w:rsid w:val="00DC3199"/>
    <w:rsid w:val="00DC33BC"/>
    <w:rsid w:val="00DC48CD"/>
    <w:rsid w:val="00DC54B8"/>
    <w:rsid w:val="00DC7319"/>
    <w:rsid w:val="00DC7A12"/>
    <w:rsid w:val="00DC7BC5"/>
    <w:rsid w:val="00DD1387"/>
    <w:rsid w:val="00DD3460"/>
    <w:rsid w:val="00DD3E20"/>
    <w:rsid w:val="00DD66EA"/>
    <w:rsid w:val="00DE041B"/>
    <w:rsid w:val="00DE041E"/>
    <w:rsid w:val="00DE1556"/>
    <w:rsid w:val="00DE1562"/>
    <w:rsid w:val="00DE169E"/>
    <w:rsid w:val="00DE2F65"/>
    <w:rsid w:val="00DE5B62"/>
    <w:rsid w:val="00DE65A1"/>
    <w:rsid w:val="00DE7778"/>
    <w:rsid w:val="00DF362B"/>
    <w:rsid w:val="00E00669"/>
    <w:rsid w:val="00E00976"/>
    <w:rsid w:val="00E02A87"/>
    <w:rsid w:val="00E05233"/>
    <w:rsid w:val="00E06D9D"/>
    <w:rsid w:val="00E07FDB"/>
    <w:rsid w:val="00E14440"/>
    <w:rsid w:val="00E14876"/>
    <w:rsid w:val="00E1545B"/>
    <w:rsid w:val="00E207B7"/>
    <w:rsid w:val="00E20A10"/>
    <w:rsid w:val="00E20BED"/>
    <w:rsid w:val="00E21592"/>
    <w:rsid w:val="00E21BA1"/>
    <w:rsid w:val="00E22EA9"/>
    <w:rsid w:val="00E22F8E"/>
    <w:rsid w:val="00E2694B"/>
    <w:rsid w:val="00E36359"/>
    <w:rsid w:val="00E36D88"/>
    <w:rsid w:val="00E371BB"/>
    <w:rsid w:val="00E37735"/>
    <w:rsid w:val="00E409EA"/>
    <w:rsid w:val="00E419CD"/>
    <w:rsid w:val="00E425EA"/>
    <w:rsid w:val="00E43A11"/>
    <w:rsid w:val="00E43FE8"/>
    <w:rsid w:val="00E47314"/>
    <w:rsid w:val="00E476BC"/>
    <w:rsid w:val="00E50B5D"/>
    <w:rsid w:val="00E52D1D"/>
    <w:rsid w:val="00E53447"/>
    <w:rsid w:val="00E54E92"/>
    <w:rsid w:val="00E56D14"/>
    <w:rsid w:val="00E57C61"/>
    <w:rsid w:val="00E65D1F"/>
    <w:rsid w:val="00E66B76"/>
    <w:rsid w:val="00E672E0"/>
    <w:rsid w:val="00E67DFD"/>
    <w:rsid w:val="00E709B6"/>
    <w:rsid w:val="00E70E06"/>
    <w:rsid w:val="00E71A59"/>
    <w:rsid w:val="00E71B50"/>
    <w:rsid w:val="00E71BAD"/>
    <w:rsid w:val="00E72BDA"/>
    <w:rsid w:val="00E732D5"/>
    <w:rsid w:val="00E74596"/>
    <w:rsid w:val="00E759B3"/>
    <w:rsid w:val="00E768DE"/>
    <w:rsid w:val="00E77542"/>
    <w:rsid w:val="00E83110"/>
    <w:rsid w:val="00E8312F"/>
    <w:rsid w:val="00E840A1"/>
    <w:rsid w:val="00E876C5"/>
    <w:rsid w:val="00E92232"/>
    <w:rsid w:val="00E92E33"/>
    <w:rsid w:val="00E9448B"/>
    <w:rsid w:val="00E94FCB"/>
    <w:rsid w:val="00E95FF8"/>
    <w:rsid w:val="00E96808"/>
    <w:rsid w:val="00E970BE"/>
    <w:rsid w:val="00EA5022"/>
    <w:rsid w:val="00EA6AB4"/>
    <w:rsid w:val="00EA6DCF"/>
    <w:rsid w:val="00EB067B"/>
    <w:rsid w:val="00EB368C"/>
    <w:rsid w:val="00EB3AE9"/>
    <w:rsid w:val="00EB4078"/>
    <w:rsid w:val="00EB443C"/>
    <w:rsid w:val="00EB48E4"/>
    <w:rsid w:val="00EC349D"/>
    <w:rsid w:val="00EC3D8D"/>
    <w:rsid w:val="00EC6E07"/>
    <w:rsid w:val="00EC7F64"/>
    <w:rsid w:val="00ED20BE"/>
    <w:rsid w:val="00ED385F"/>
    <w:rsid w:val="00ED38D3"/>
    <w:rsid w:val="00ED3FFA"/>
    <w:rsid w:val="00ED4582"/>
    <w:rsid w:val="00ED4BA5"/>
    <w:rsid w:val="00ED56E2"/>
    <w:rsid w:val="00ED62ED"/>
    <w:rsid w:val="00ED6529"/>
    <w:rsid w:val="00ED7524"/>
    <w:rsid w:val="00EE01EC"/>
    <w:rsid w:val="00EE1862"/>
    <w:rsid w:val="00EE21F4"/>
    <w:rsid w:val="00EE5643"/>
    <w:rsid w:val="00EE6BA7"/>
    <w:rsid w:val="00EF0417"/>
    <w:rsid w:val="00EF12FE"/>
    <w:rsid w:val="00EF154B"/>
    <w:rsid w:val="00EF43A7"/>
    <w:rsid w:val="00EF45D2"/>
    <w:rsid w:val="00EF4779"/>
    <w:rsid w:val="00EF6E92"/>
    <w:rsid w:val="00EF71BE"/>
    <w:rsid w:val="00EF79BC"/>
    <w:rsid w:val="00F00236"/>
    <w:rsid w:val="00F01F39"/>
    <w:rsid w:val="00F02A3B"/>
    <w:rsid w:val="00F02C90"/>
    <w:rsid w:val="00F0389D"/>
    <w:rsid w:val="00F04377"/>
    <w:rsid w:val="00F0677C"/>
    <w:rsid w:val="00F120DB"/>
    <w:rsid w:val="00F124F8"/>
    <w:rsid w:val="00F12766"/>
    <w:rsid w:val="00F140F3"/>
    <w:rsid w:val="00F14B98"/>
    <w:rsid w:val="00F1510D"/>
    <w:rsid w:val="00F16545"/>
    <w:rsid w:val="00F23F0F"/>
    <w:rsid w:val="00F24B94"/>
    <w:rsid w:val="00F253DB"/>
    <w:rsid w:val="00F25582"/>
    <w:rsid w:val="00F26F3D"/>
    <w:rsid w:val="00F310DE"/>
    <w:rsid w:val="00F32D96"/>
    <w:rsid w:val="00F3383F"/>
    <w:rsid w:val="00F33AE3"/>
    <w:rsid w:val="00F340E8"/>
    <w:rsid w:val="00F35A02"/>
    <w:rsid w:val="00F35FBC"/>
    <w:rsid w:val="00F3621B"/>
    <w:rsid w:val="00F379F3"/>
    <w:rsid w:val="00F41CD0"/>
    <w:rsid w:val="00F4295A"/>
    <w:rsid w:val="00F43861"/>
    <w:rsid w:val="00F44F78"/>
    <w:rsid w:val="00F51BB2"/>
    <w:rsid w:val="00F522F0"/>
    <w:rsid w:val="00F53739"/>
    <w:rsid w:val="00F55FAC"/>
    <w:rsid w:val="00F56964"/>
    <w:rsid w:val="00F573A6"/>
    <w:rsid w:val="00F6075B"/>
    <w:rsid w:val="00F60C4C"/>
    <w:rsid w:val="00F611FF"/>
    <w:rsid w:val="00F61B6F"/>
    <w:rsid w:val="00F62C6D"/>
    <w:rsid w:val="00F652DA"/>
    <w:rsid w:val="00F6610C"/>
    <w:rsid w:val="00F66936"/>
    <w:rsid w:val="00F66A23"/>
    <w:rsid w:val="00F67B48"/>
    <w:rsid w:val="00F67D05"/>
    <w:rsid w:val="00F70B88"/>
    <w:rsid w:val="00F71CD7"/>
    <w:rsid w:val="00F73819"/>
    <w:rsid w:val="00F74FFD"/>
    <w:rsid w:val="00F764AA"/>
    <w:rsid w:val="00F765F0"/>
    <w:rsid w:val="00F766DD"/>
    <w:rsid w:val="00F80A97"/>
    <w:rsid w:val="00F80E87"/>
    <w:rsid w:val="00F80EE5"/>
    <w:rsid w:val="00F8445A"/>
    <w:rsid w:val="00F84C79"/>
    <w:rsid w:val="00F903EB"/>
    <w:rsid w:val="00F90A08"/>
    <w:rsid w:val="00F925CE"/>
    <w:rsid w:val="00F93A52"/>
    <w:rsid w:val="00F97CD7"/>
    <w:rsid w:val="00FA0471"/>
    <w:rsid w:val="00FA2BBB"/>
    <w:rsid w:val="00FA3971"/>
    <w:rsid w:val="00FA3E2A"/>
    <w:rsid w:val="00FA4082"/>
    <w:rsid w:val="00FA48C5"/>
    <w:rsid w:val="00FA51AE"/>
    <w:rsid w:val="00FA56E3"/>
    <w:rsid w:val="00FA75B6"/>
    <w:rsid w:val="00FA7DC7"/>
    <w:rsid w:val="00FB30F3"/>
    <w:rsid w:val="00FB45B9"/>
    <w:rsid w:val="00FB49F2"/>
    <w:rsid w:val="00FB5943"/>
    <w:rsid w:val="00FB68BA"/>
    <w:rsid w:val="00FB6A0C"/>
    <w:rsid w:val="00FB710C"/>
    <w:rsid w:val="00FC0FBA"/>
    <w:rsid w:val="00FC22C2"/>
    <w:rsid w:val="00FC32BF"/>
    <w:rsid w:val="00FC4AD4"/>
    <w:rsid w:val="00FC62C0"/>
    <w:rsid w:val="00FC6EC9"/>
    <w:rsid w:val="00FC7EB0"/>
    <w:rsid w:val="00FD1777"/>
    <w:rsid w:val="00FD2989"/>
    <w:rsid w:val="00FD4791"/>
    <w:rsid w:val="00FD4BF5"/>
    <w:rsid w:val="00FD7451"/>
    <w:rsid w:val="00FE0CDE"/>
    <w:rsid w:val="00FE1C3B"/>
    <w:rsid w:val="00FE261F"/>
    <w:rsid w:val="00FE2AC5"/>
    <w:rsid w:val="00FE4731"/>
    <w:rsid w:val="00FE74E4"/>
    <w:rsid w:val="00FE7ACB"/>
    <w:rsid w:val="00FF3EA4"/>
    <w:rsid w:val="00FF6FD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7DD8E"/>
  <w15:docId w15:val="{34B7434F-D578-4547-9F02-E73B31D43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1ED2"/>
  </w:style>
  <w:style w:type="paragraph" w:styleId="Titlu1">
    <w:name w:val="heading 1"/>
    <w:basedOn w:val="Normal"/>
    <w:next w:val="Normal"/>
    <w:link w:val="Titlu1Caracter"/>
    <w:uiPriority w:val="99"/>
    <w:qFormat/>
    <w:rsid w:val="00BD31F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Normal"/>
    <w:link w:val="Titlu2Caracter"/>
    <w:uiPriority w:val="9"/>
    <w:unhideWhenUsed/>
    <w:qFormat/>
    <w:rsid w:val="00B833C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lu3">
    <w:name w:val="heading 3"/>
    <w:basedOn w:val="Normal"/>
    <w:next w:val="Normal"/>
    <w:link w:val="Titlu3Caracter"/>
    <w:uiPriority w:val="9"/>
    <w:unhideWhenUsed/>
    <w:qFormat/>
    <w:rsid w:val="007941C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lu5">
    <w:name w:val="heading 5"/>
    <w:basedOn w:val="Normal"/>
    <w:next w:val="Normal"/>
    <w:link w:val="Titlu5Caracter"/>
    <w:uiPriority w:val="9"/>
    <w:unhideWhenUsed/>
    <w:qFormat/>
    <w:rsid w:val="00B0789E"/>
    <w:pPr>
      <w:keepNext/>
      <w:keepLines/>
      <w:spacing w:before="40" w:after="0"/>
      <w:outlineLvl w:val="4"/>
    </w:pPr>
    <w:rPr>
      <w:rFonts w:asciiTheme="majorHAnsi" w:eastAsiaTheme="majorEastAsia" w:hAnsiTheme="majorHAnsi" w:cstheme="majorBidi"/>
      <w:color w:val="365F91" w:themeColor="accent1" w:themeShade="BF"/>
    </w:rPr>
  </w:style>
  <w:style w:type="paragraph" w:styleId="Titlu6">
    <w:name w:val="heading 6"/>
    <w:basedOn w:val="Normal"/>
    <w:next w:val="Normal"/>
    <w:link w:val="Titlu6Caracter"/>
    <w:uiPriority w:val="9"/>
    <w:semiHidden/>
    <w:unhideWhenUsed/>
    <w:qFormat/>
    <w:rsid w:val="0003762D"/>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body 2,List Paragraph11,List Paragraph111,Antes de enumeración,Listă colorată - Accentuare 11,Bullet,Citation List,Outlines a.b.c.,Akapit z listą BS,List_Paragraph,Multilevel para_II,Odstavec_muj"/>
    <w:basedOn w:val="Normal"/>
    <w:link w:val="ListparagrafCaracter"/>
    <w:uiPriority w:val="34"/>
    <w:qFormat/>
    <w:rsid w:val="00861294"/>
    <w:pPr>
      <w:ind w:left="720"/>
      <w:contextualSpacing/>
    </w:pPr>
  </w:style>
  <w:style w:type="character" w:styleId="Referincomentariu">
    <w:name w:val="annotation reference"/>
    <w:basedOn w:val="Fontdeparagrafimplicit"/>
    <w:uiPriority w:val="99"/>
    <w:semiHidden/>
    <w:unhideWhenUsed/>
    <w:rsid w:val="004B27D6"/>
    <w:rPr>
      <w:sz w:val="16"/>
      <w:szCs w:val="16"/>
    </w:rPr>
  </w:style>
  <w:style w:type="paragraph" w:styleId="Textcomentariu">
    <w:name w:val="annotation text"/>
    <w:basedOn w:val="Normal"/>
    <w:link w:val="TextcomentariuCaracter"/>
    <w:uiPriority w:val="99"/>
    <w:semiHidden/>
    <w:unhideWhenUsed/>
    <w:rsid w:val="004B27D6"/>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4B27D6"/>
    <w:rPr>
      <w:sz w:val="20"/>
      <w:szCs w:val="20"/>
    </w:rPr>
  </w:style>
  <w:style w:type="paragraph" w:styleId="TextnBalon">
    <w:name w:val="Balloon Text"/>
    <w:basedOn w:val="Normal"/>
    <w:link w:val="TextnBalonCaracter"/>
    <w:uiPriority w:val="99"/>
    <w:semiHidden/>
    <w:unhideWhenUsed/>
    <w:rsid w:val="004B27D6"/>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4B27D6"/>
    <w:rPr>
      <w:rFonts w:ascii="Segoe UI" w:hAnsi="Segoe UI" w:cs="Segoe UI"/>
      <w:sz w:val="18"/>
      <w:szCs w:val="18"/>
    </w:rPr>
  </w:style>
  <w:style w:type="paragraph" w:styleId="SubiectComentariu">
    <w:name w:val="annotation subject"/>
    <w:basedOn w:val="Textcomentariu"/>
    <w:next w:val="Textcomentariu"/>
    <w:link w:val="SubiectComentariuCaracter"/>
    <w:uiPriority w:val="99"/>
    <w:semiHidden/>
    <w:unhideWhenUsed/>
    <w:rsid w:val="005D3287"/>
    <w:rPr>
      <w:b/>
      <w:bCs/>
    </w:rPr>
  </w:style>
  <w:style w:type="character" w:customStyle="1" w:styleId="SubiectComentariuCaracter">
    <w:name w:val="Subiect Comentariu Caracter"/>
    <w:basedOn w:val="TextcomentariuCaracter"/>
    <w:link w:val="SubiectComentariu"/>
    <w:uiPriority w:val="99"/>
    <w:semiHidden/>
    <w:rsid w:val="005D3287"/>
    <w:rPr>
      <w:b/>
      <w:bCs/>
      <w:sz w:val="20"/>
      <w:szCs w:val="20"/>
    </w:rPr>
  </w:style>
  <w:style w:type="table" w:styleId="Tabelgril">
    <w:name w:val="Table Grid"/>
    <w:basedOn w:val="TabelNormal"/>
    <w:uiPriority w:val="59"/>
    <w:rsid w:val="00B33FB2"/>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3Caracter">
    <w:name w:val="Titlu 3 Caracter"/>
    <w:basedOn w:val="Fontdeparagrafimplicit"/>
    <w:link w:val="Titlu3"/>
    <w:uiPriority w:val="9"/>
    <w:rsid w:val="007941CC"/>
    <w:rPr>
      <w:rFonts w:asciiTheme="majorHAnsi" w:eastAsiaTheme="majorEastAsia" w:hAnsiTheme="majorHAnsi" w:cstheme="majorBidi"/>
      <w:color w:val="243F60" w:themeColor="accent1" w:themeShade="7F"/>
      <w:sz w:val="24"/>
      <w:szCs w:val="24"/>
    </w:rPr>
  </w:style>
  <w:style w:type="paragraph" w:customStyle="1" w:styleId="Listparagraf2">
    <w:name w:val="Listă paragraf2"/>
    <w:basedOn w:val="Normal"/>
    <w:rsid w:val="00087F0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rsid w:val="00087F01"/>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unhideWhenUsed/>
    <w:rsid w:val="00E70E06"/>
    <w:pPr>
      <w:spacing w:after="0" w:line="240" w:lineRule="auto"/>
    </w:pPr>
    <w:rPr>
      <w:sz w:val="20"/>
      <w:szCs w:val="20"/>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E70E06"/>
    <w:rPr>
      <w:sz w:val="20"/>
      <w:szCs w:val="20"/>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basedOn w:val="Fontdeparagrafimplicit"/>
    <w:link w:val="BVIfnrChar1Char"/>
    <w:uiPriority w:val="99"/>
    <w:unhideWhenUsed/>
    <w:qFormat/>
    <w:rsid w:val="00E70E06"/>
    <w:rPr>
      <w:vertAlign w:val="superscript"/>
    </w:rPr>
  </w:style>
  <w:style w:type="character" w:customStyle="1" w:styleId="Titlu2Caracter">
    <w:name w:val="Titlu 2 Caracter"/>
    <w:basedOn w:val="Fontdeparagrafimplicit"/>
    <w:link w:val="Titlu2"/>
    <w:uiPriority w:val="9"/>
    <w:rsid w:val="00B833C1"/>
    <w:rPr>
      <w:rFonts w:asciiTheme="majorHAnsi" w:eastAsiaTheme="majorEastAsia" w:hAnsiTheme="majorHAnsi" w:cstheme="majorBidi"/>
      <w:color w:val="365F91" w:themeColor="accent1" w:themeShade="BF"/>
      <w:sz w:val="26"/>
      <w:szCs w:val="26"/>
    </w:rPr>
  </w:style>
  <w:style w:type="paragraph" w:customStyle="1" w:styleId="MainText">
    <w:name w:val="Main Text"/>
    <w:basedOn w:val="Normal"/>
    <w:autoRedefine/>
    <w:uiPriority w:val="99"/>
    <w:qFormat/>
    <w:rsid w:val="007A7729"/>
    <w:pPr>
      <w:tabs>
        <w:tab w:val="left" w:pos="0"/>
      </w:tabs>
      <w:spacing w:after="0" w:line="240" w:lineRule="auto"/>
      <w:jc w:val="both"/>
    </w:pPr>
    <w:rPr>
      <w:rFonts w:ascii="Trebuchet MS" w:eastAsia="Times New Roman" w:hAnsi="Trebuchet MS" w:cs="Arial"/>
      <w:color w:val="002060"/>
      <w:lang w:eastAsia="ar-SA"/>
    </w:rPr>
  </w:style>
  <w:style w:type="character" w:customStyle="1" w:styleId="Titlu6Caracter">
    <w:name w:val="Titlu 6 Caracter"/>
    <w:basedOn w:val="Fontdeparagrafimplicit"/>
    <w:link w:val="Titlu6"/>
    <w:uiPriority w:val="9"/>
    <w:semiHidden/>
    <w:rsid w:val="0003762D"/>
    <w:rPr>
      <w:rFonts w:asciiTheme="majorHAnsi" w:eastAsiaTheme="majorEastAsia" w:hAnsiTheme="majorHAnsi" w:cstheme="majorBidi"/>
      <w:color w:val="243F60" w:themeColor="accent1" w:themeShade="7F"/>
    </w:rPr>
  </w:style>
  <w:style w:type="character" w:styleId="Hyperlink">
    <w:name w:val="Hyperlink"/>
    <w:uiPriority w:val="99"/>
    <w:rsid w:val="00B245D2"/>
    <w:rPr>
      <w:color w:val="0563C1"/>
      <w:u w:val="single"/>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B245D2"/>
    <w:pPr>
      <w:spacing w:after="160" w:line="240" w:lineRule="exact"/>
    </w:pPr>
    <w:rPr>
      <w:vertAlign w:val="superscript"/>
    </w:rPr>
  </w:style>
  <w:style w:type="paragraph" w:customStyle="1" w:styleId="Default">
    <w:name w:val="Default"/>
    <w:rsid w:val="00315D2F"/>
    <w:pPr>
      <w:autoSpaceDE w:val="0"/>
      <w:autoSpaceDN w:val="0"/>
      <w:adjustRightInd w:val="0"/>
      <w:spacing w:after="0" w:line="240" w:lineRule="auto"/>
    </w:pPr>
    <w:rPr>
      <w:rFonts w:ascii="Candara" w:hAnsi="Candara" w:cs="Candara"/>
      <w:color w:val="000000"/>
      <w:sz w:val="24"/>
      <w:szCs w:val="24"/>
      <w:lang w:val="en-US"/>
    </w:rPr>
  </w:style>
  <w:style w:type="table" w:customStyle="1" w:styleId="GrilTabel3">
    <w:name w:val="Grilă Tabel3"/>
    <w:basedOn w:val="TabelNormal"/>
    <w:next w:val="Tabelgril"/>
    <w:uiPriority w:val="59"/>
    <w:rsid w:val="0050629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Tabel2">
    <w:name w:val="Grilă Tabel2"/>
    <w:basedOn w:val="TabelNormal"/>
    <w:next w:val="Tabelgril"/>
    <w:uiPriority w:val="59"/>
    <w:rsid w:val="006148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5Caracter">
    <w:name w:val="Titlu 5 Caracter"/>
    <w:basedOn w:val="Fontdeparagrafimplicit"/>
    <w:link w:val="Titlu5"/>
    <w:uiPriority w:val="9"/>
    <w:rsid w:val="00B0789E"/>
    <w:rPr>
      <w:rFonts w:asciiTheme="majorHAnsi" w:eastAsiaTheme="majorEastAsia" w:hAnsiTheme="majorHAnsi" w:cstheme="majorBidi"/>
      <w:color w:val="365F91" w:themeColor="accent1" w:themeShade="BF"/>
    </w:rPr>
  </w:style>
  <w:style w:type="paragraph" w:styleId="Corptext">
    <w:name w:val="Body Text"/>
    <w:basedOn w:val="Normal"/>
    <w:link w:val="CorptextCaracter"/>
    <w:uiPriority w:val="99"/>
    <w:unhideWhenUsed/>
    <w:rsid w:val="00B0789E"/>
    <w:pPr>
      <w:spacing w:after="120"/>
    </w:pPr>
  </w:style>
  <w:style w:type="character" w:customStyle="1" w:styleId="CorptextCaracter">
    <w:name w:val="Corp text Caracter"/>
    <w:basedOn w:val="Fontdeparagrafimplicit"/>
    <w:link w:val="Corptext"/>
    <w:uiPriority w:val="99"/>
    <w:rsid w:val="00B0789E"/>
  </w:style>
  <w:style w:type="character" w:customStyle="1" w:styleId="Titlu1Caracter">
    <w:name w:val="Titlu 1 Caracter"/>
    <w:basedOn w:val="Fontdeparagrafimplicit"/>
    <w:link w:val="Titlu1"/>
    <w:uiPriority w:val="99"/>
    <w:rsid w:val="00BD31F5"/>
    <w:rPr>
      <w:rFonts w:asciiTheme="majorHAnsi" w:eastAsiaTheme="majorEastAsia" w:hAnsiTheme="majorHAnsi" w:cstheme="majorBidi"/>
      <w:color w:val="365F91" w:themeColor="accent1" w:themeShade="BF"/>
      <w:sz w:val="32"/>
      <w:szCs w:val="32"/>
    </w:rPr>
  </w:style>
  <w:style w:type="paragraph" w:styleId="Titlucuprins">
    <w:name w:val="TOC Heading"/>
    <w:basedOn w:val="Titlu1"/>
    <w:next w:val="Normal"/>
    <w:uiPriority w:val="39"/>
    <w:unhideWhenUsed/>
    <w:qFormat/>
    <w:rsid w:val="001E73EB"/>
    <w:pPr>
      <w:spacing w:line="259" w:lineRule="auto"/>
      <w:outlineLvl w:val="9"/>
    </w:pPr>
    <w:rPr>
      <w:lang w:val="en-US"/>
    </w:rPr>
  </w:style>
  <w:style w:type="paragraph" w:styleId="Cuprins2">
    <w:name w:val="toc 2"/>
    <w:basedOn w:val="Normal"/>
    <w:next w:val="Normal"/>
    <w:autoRedefine/>
    <w:uiPriority w:val="39"/>
    <w:unhideWhenUsed/>
    <w:rsid w:val="001E73EB"/>
    <w:pPr>
      <w:spacing w:after="100"/>
      <w:ind w:left="220"/>
    </w:pPr>
  </w:style>
  <w:style w:type="paragraph" w:styleId="Cuprins3">
    <w:name w:val="toc 3"/>
    <w:basedOn w:val="Normal"/>
    <w:next w:val="Normal"/>
    <w:autoRedefine/>
    <w:uiPriority w:val="39"/>
    <w:unhideWhenUsed/>
    <w:rsid w:val="001E73EB"/>
    <w:pPr>
      <w:spacing w:after="100"/>
      <w:ind w:left="440"/>
    </w:pPr>
  </w:style>
  <w:style w:type="paragraph" w:styleId="Cuprins1">
    <w:name w:val="toc 1"/>
    <w:basedOn w:val="Normal"/>
    <w:next w:val="Normal"/>
    <w:autoRedefine/>
    <w:uiPriority w:val="39"/>
    <w:unhideWhenUsed/>
    <w:rsid w:val="001E73EB"/>
    <w:pPr>
      <w:spacing w:after="100"/>
    </w:pPr>
  </w:style>
  <w:style w:type="paragraph" w:styleId="Antet">
    <w:name w:val="header"/>
    <w:basedOn w:val="Normal"/>
    <w:link w:val="AntetCaracter"/>
    <w:uiPriority w:val="99"/>
    <w:unhideWhenUsed/>
    <w:rsid w:val="001E73EB"/>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1E73EB"/>
  </w:style>
  <w:style w:type="paragraph" w:styleId="Subsol">
    <w:name w:val="footer"/>
    <w:basedOn w:val="Normal"/>
    <w:link w:val="SubsolCaracter"/>
    <w:uiPriority w:val="99"/>
    <w:unhideWhenUsed/>
    <w:rsid w:val="001E73EB"/>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1E73EB"/>
  </w:style>
  <w:style w:type="paragraph" w:styleId="Revizuire">
    <w:name w:val="Revision"/>
    <w:hidden/>
    <w:uiPriority w:val="99"/>
    <w:semiHidden/>
    <w:rsid w:val="00D01A5C"/>
    <w:pPr>
      <w:spacing w:after="0" w:line="240" w:lineRule="auto"/>
    </w:pPr>
  </w:style>
  <w:style w:type="paragraph" w:styleId="Textnotdefinal">
    <w:name w:val="endnote text"/>
    <w:basedOn w:val="Normal"/>
    <w:link w:val="TextnotdefinalCaracter"/>
    <w:uiPriority w:val="99"/>
    <w:semiHidden/>
    <w:unhideWhenUsed/>
    <w:rsid w:val="00BF3333"/>
    <w:pPr>
      <w:spacing w:after="0" w:line="240" w:lineRule="auto"/>
    </w:pPr>
    <w:rPr>
      <w:sz w:val="20"/>
      <w:szCs w:val="20"/>
    </w:rPr>
  </w:style>
  <w:style w:type="character" w:customStyle="1" w:styleId="TextnotdefinalCaracter">
    <w:name w:val="Text notă de final Caracter"/>
    <w:basedOn w:val="Fontdeparagrafimplicit"/>
    <w:link w:val="Textnotdefinal"/>
    <w:uiPriority w:val="99"/>
    <w:semiHidden/>
    <w:rsid w:val="00BF3333"/>
    <w:rPr>
      <w:sz w:val="20"/>
      <w:szCs w:val="20"/>
    </w:rPr>
  </w:style>
  <w:style w:type="character" w:styleId="Referinnotdefinal">
    <w:name w:val="endnote reference"/>
    <w:basedOn w:val="Fontdeparagrafimplicit"/>
    <w:uiPriority w:val="99"/>
    <w:semiHidden/>
    <w:unhideWhenUsed/>
    <w:rsid w:val="00BF3333"/>
    <w:rPr>
      <w:vertAlign w:val="superscript"/>
    </w:rPr>
  </w:style>
  <w:style w:type="paragraph" w:styleId="NormalWeb">
    <w:name w:val="Normal (Web)"/>
    <w:basedOn w:val="Normal"/>
    <w:uiPriority w:val="99"/>
    <w:semiHidden/>
    <w:unhideWhenUsed/>
    <w:rsid w:val="006B7221"/>
    <w:pPr>
      <w:spacing w:before="100" w:beforeAutospacing="1" w:after="100" w:afterAutospacing="1" w:line="240" w:lineRule="auto"/>
    </w:pPr>
    <w:rPr>
      <w:rFonts w:ascii="Times New Roman" w:eastAsiaTheme="minorEastAsia" w:hAnsi="Times New Roman" w:cs="Times New Roman"/>
      <w:sz w:val="24"/>
      <w:szCs w:val="24"/>
      <w:lang w:val="en-US"/>
    </w:rPr>
  </w:style>
  <w:style w:type="character" w:customStyle="1" w:styleId="saln">
    <w:name w:val="s_aln"/>
    <w:basedOn w:val="Fontdeparagrafimplicit"/>
    <w:rsid w:val="00570EFA"/>
  </w:style>
  <w:style w:type="character" w:customStyle="1" w:styleId="salnttl">
    <w:name w:val="s_aln_ttl"/>
    <w:basedOn w:val="Fontdeparagrafimplicit"/>
    <w:rsid w:val="00570EFA"/>
  </w:style>
  <w:style w:type="character" w:customStyle="1" w:styleId="salnbdy">
    <w:name w:val="s_aln_bdy"/>
    <w:basedOn w:val="Fontdeparagrafimplicit"/>
    <w:rsid w:val="00570E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57129">
      <w:bodyDiv w:val="1"/>
      <w:marLeft w:val="0"/>
      <w:marRight w:val="0"/>
      <w:marTop w:val="0"/>
      <w:marBottom w:val="0"/>
      <w:divBdr>
        <w:top w:val="none" w:sz="0" w:space="0" w:color="auto"/>
        <w:left w:val="none" w:sz="0" w:space="0" w:color="auto"/>
        <w:bottom w:val="none" w:sz="0" w:space="0" w:color="auto"/>
        <w:right w:val="none" w:sz="0" w:space="0" w:color="auto"/>
      </w:divBdr>
    </w:div>
    <w:div w:id="267078884">
      <w:bodyDiv w:val="1"/>
      <w:marLeft w:val="0"/>
      <w:marRight w:val="0"/>
      <w:marTop w:val="0"/>
      <w:marBottom w:val="0"/>
      <w:divBdr>
        <w:top w:val="none" w:sz="0" w:space="0" w:color="auto"/>
        <w:left w:val="none" w:sz="0" w:space="0" w:color="auto"/>
        <w:bottom w:val="none" w:sz="0" w:space="0" w:color="auto"/>
        <w:right w:val="none" w:sz="0" w:space="0" w:color="auto"/>
      </w:divBdr>
    </w:div>
    <w:div w:id="420027408">
      <w:bodyDiv w:val="1"/>
      <w:marLeft w:val="0"/>
      <w:marRight w:val="0"/>
      <w:marTop w:val="0"/>
      <w:marBottom w:val="0"/>
      <w:divBdr>
        <w:top w:val="none" w:sz="0" w:space="0" w:color="auto"/>
        <w:left w:val="none" w:sz="0" w:space="0" w:color="auto"/>
        <w:bottom w:val="none" w:sz="0" w:space="0" w:color="auto"/>
        <w:right w:val="none" w:sz="0" w:space="0" w:color="auto"/>
      </w:divBdr>
    </w:div>
    <w:div w:id="522788740">
      <w:bodyDiv w:val="1"/>
      <w:marLeft w:val="0"/>
      <w:marRight w:val="0"/>
      <w:marTop w:val="0"/>
      <w:marBottom w:val="0"/>
      <w:divBdr>
        <w:top w:val="none" w:sz="0" w:space="0" w:color="auto"/>
        <w:left w:val="none" w:sz="0" w:space="0" w:color="auto"/>
        <w:bottom w:val="none" w:sz="0" w:space="0" w:color="auto"/>
        <w:right w:val="none" w:sz="0" w:space="0" w:color="auto"/>
      </w:divBdr>
    </w:div>
    <w:div w:id="539977607">
      <w:bodyDiv w:val="1"/>
      <w:marLeft w:val="0"/>
      <w:marRight w:val="0"/>
      <w:marTop w:val="0"/>
      <w:marBottom w:val="0"/>
      <w:divBdr>
        <w:top w:val="none" w:sz="0" w:space="0" w:color="auto"/>
        <w:left w:val="none" w:sz="0" w:space="0" w:color="auto"/>
        <w:bottom w:val="none" w:sz="0" w:space="0" w:color="auto"/>
        <w:right w:val="none" w:sz="0" w:space="0" w:color="auto"/>
      </w:divBdr>
    </w:div>
    <w:div w:id="605695510">
      <w:bodyDiv w:val="1"/>
      <w:marLeft w:val="0"/>
      <w:marRight w:val="0"/>
      <w:marTop w:val="0"/>
      <w:marBottom w:val="0"/>
      <w:divBdr>
        <w:top w:val="none" w:sz="0" w:space="0" w:color="auto"/>
        <w:left w:val="none" w:sz="0" w:space="0" w:color="auto"/>
        <w:bottom w:val="none" w:sz="0" w:space="0" w:color="auto"/>
        <w:right w:val="none" w:sz="0" w:space="0" w:color="auto"/>
      </w:divBdr>
    </w:div>
    <w:div w:id="605816615">
      <w:bodyDiv w:val="1"/>
      <w:marLeft w:val="0"/>
      <w:marRight w:val="0"/>
      <w:marTop w:val="0"/>
      <w:marBottom w:val="0"/>
      <w:divBdr>
        <w:top w:val="none" w:sz="0" w:space="0" w:color="auto"/>
        <w:left w:val="none" w:sz="0" w:space="0" w:color="auto"/>
        <w:bottom w:val="none" w:sz="0" w:space="0" w:color="auto"/>
        <w:right w:val="none" w:sz="0" w:space="0" w:color="auto"/>
      </w:divBdr>
    </w:div>
    <w:div w:id="790903624">
      <w:bodyDiv w:val="1"/>
      <w:marLeft w:val="0"/>
      <w:marRight w:val="0"/>
      <w:marTop w:val="0"/>
      <w:marBottom w:val="0"/>
      <w:divBdr>
        <w:top w:val="none" w:sz="0" w:space="0" w:color="auto"/>
        <w:left w:val="none" w:sz="0" w:space="0" w:color="auto"/>
        <w:bottom w:val="none" w:sz="0" w:space="0" w:color="auto"/>
        <w:right w:val="none" w:sz="0" w:space="0" w:color="auto"/>
      </w:divBdr>
    </w:div>
    <w:div w:id="1124732278">
      <w:bodyDiv w:val="1"/>
      <w:marLeft w:val="0"/>
      <w:marRight w:val="0"/>
      <w:marTop w:val="0"/>
      <w:marBottom w:val="0"/>
      <w:divBdr>
        <w:top w:val="none" w:sz="0" w:space="0" w:color="auto"/>
        <w:left w:val="none" w:sz="0" w:space="0" w:color="auto"/>
        <w:bottom w:val="none" w:sz="0" w:space="0" w:color="auto"/>
        <w:right w:val="none" w:sz="0" w:space="0" w:color="auto"/>
      </w:divBdr>
    </w:div>
    <w:div w:id="1297953699">
      <w:bodyDiv w:val="1"/>
      <w:marLeft w:val="0"/>
      <w:marRight w:val="0"/>
      <w:marTop w:val="0"/>
      <w:marBottom w:val="0"/>
      <w:divBdr>
        <w:top w:val="none" w:sz="0" w:space="0" w:color="auto"/>
        <w:left w:val="none" w:sz="0" w:space="0" w:color="auto"/>
        <w:bottom w:val="none" w:sz="0" w:space="0" w:color="auto"/>
        <w:right w:val="none" w:sz="0" w:space="0" w:color="auto"/>
      </w:divBdr>
    </w:div>
    <w:div w:id="1379281061">
      <w:bodyDiv w:val="1"/>
      <w:marLeft w:val="0"/>
      <w:marRight w:val="0"/>
      <w:marTop w:val="0"/>
      <w:marBottom w:val="0"/>
      <w:divBdr>
        <w:top w:val="none" w:sz="0" w:space="0" w:color="auto"/>
        <w:left w:val="none" w:sz="0" w:space="0" w:color="auto"/>
        <w:bottom w:val="none" w:sz="0" w:space="0" w:color="auto"/>
        <w:right w:val="none" w:sz="0" w:space="0" w:color="auto"/>
      </w:divBdr>
      <w:divsChild>
        <w:div w:id="1316759165">
          <w:marLeft w:val="0"/>
          <w:marRight w:val="0"/>
          <w:marTop w:val="0"/>
          <w:marBottom w:val="0"/>
          <w:divBdr>
            <w:top w:val="none" w:sz="0" w:space="0" w:color="auto"/>
            <w:left w:val="none" w:sz="0" w:space="0" w:color="auto"/>
            <w:bottom w:val="none" w:sz="0" w:space="0" w:color="auto"/>
            <w:right w:val="none" w:sz="0" w:space="0" w:color="auto"/>
          </w:divBdr>
        </w:div>
        <w:div w:id="486676210">
          <w:marLeft w:val="0"/>
          <w:marRight w:val="0"/>
          <w:marTop w:val="0"/>
          <w:marBottom w:val="0"/>
          <w:divBdr>
            <w:top w:val="none" w:sz="0" w:space="0" w:color="auto"/>
            <w:left w:val="none" w:sz="0" w:space="0" w:color="auto"/>
            <w:bottom w:val="none" w:sz="0" w:space="0" w:color="auto"/>
            <w:right w:val="none" w:sz="0" w:space="0" w:color="auto"/>
          </w:divBdr>
        </w:div>
      </w:divsChild>
    </w:div>
    <w:div w:id="1423526218">
      <w:bodyDiv w:val="1"/>
      <w:marLeft w:val="0"/>
      <w:marRight w:val="0"/>
      <w:marTop w:val="0"/>
      <w:marBottom w:val="0"/>
      <w:divBdr>
        <w:top w:val="none" w:sz="0" w:space="0" w:color="auto"/>
        <w:left w:val="none" w:sz="0" w:space="0" w:color="auto"/>
        <w:bottom w:val="none" w:sz="0" w:space="0" w:color="auto"/>
        <w:right w:val="none" w:sz="0" w:space="0" w:color="auto"/>
      </w:divBdr>
    </w:div>
    <w:div w:id="1498958182">
      <w:bodyDiv w:val="1"/>
      <w:marLeft w:val="0"/>
      <w:marRight w:val="0"/>
      <w:marTop w:val="0"/>
      <w:marBottom w:val="0"/>
      <w:divBdr>
        <w:top w:val="none" w:sz="0" w:space="0" w:color="auto"/>
        <w:left w:val="none" w:sz="0" w:space="0" w:color="auto"/>
        <w:bottom w:val="none" w:sz="0" w:space="0" w:color="auto"/>
        <w:right w:val="none" w:sz="0" w:space="0" w:color="auto"/>
      </w:divBdr>
    </w:div>
    <w:div w:id="1505245893">
      <w:bodyDiv w:val="1"/>
      <w:marLeft w:val="0"/>
      <w:marRight w:val="0"/>
      <w:marTop w:val="0"/>
      <w:marBottom w:val="0"/>
      <w:divBdr>
        <w:top w:val="none" w:sz="0" w:space="0" w:color="auto"/>
        <w:left w:val="none" w:sz="0" w:space="0" w:color="auto"/>
        <w:bottom w:val="none" w:sz="0" w:space="0" w:color="auto"/>
        <w:right w:val="none" w:sz="0" w:space="0" w:color="auto"/>
      </w:divBdr>
    </w:div>
    <w:div w:id="1583566064">
      <w:bodyDiv w:val="1"/>
      <w:marLeft w:val="0"/>
      <w:marRight w:val="0"/>
      <w:marTop w:val="0"/>
      <w:marBottom w:val="0"/>
      <w:divBdr>
        <w:top w:val="none" w:sz="0" w:space="0" w:color="auto"/>
        <w:left w:val="none" w:sz="0" w:space="0" w:color="auto"/>
        <w:bottom w:val="none" w:sz="0" w:space="0" w:color="auto"/>
        <w:right w:val="none" w:sz="0" w:space="0" w:color="auto"/>
      </w:divBdr>
    </w:div>
    <w:div w:id="1755931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fonduri-ue.ro/orientari-beneficiari"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fonduri-ue.ro/images/files/documente-relevante/orientari_beneficiari/Ghid.egalitate.sanse.1.pdf" TargetMode="External"/><Relationship Id="rId2" Type="http://schemas.openxmlformats.org/officeDocument/2006/relationships/hyperlink" Target="http://ec.europa.eu/social/main.jsp?catId=1022&amp;langId=en" TargetMode="External"/><Relationship Id="rId1" Type="http://schemas.openxmlformats.org/officeDocument/2006/relationships/hyperlink" Target="http://www.copii.ro"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o-RO"/>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sz="1400"/>
              <a:t>Total</a:t>
            </a:r>
            <a:r>
              <a:rPr lang="ro-RO" sz="1400"/>
              <a:t>ul</a:t>
            </a:r>
            <a:r>
              <a:rPr lang="en-US" sz="1400"/>
              <a:t> </a:t>
            </a:r>
            <a:r>
              <a:rPr lang="en-US" sz="1400" b="1" i="0" u="none" strike="noStrike" baseline="0"/>
              <a:t>copii</a:t>
            </a:r>
            <a:r>
              <a:rPr lang="ro-RO" sz="1400" b="1" i="0" u="none" strike="noStrike" baseline="0"/>
              <a:t>lor</a:t>
            </a:r>
            <a:r>
              <a:rPr lang="en-US" sz="1400" b="1" i="0" u="none" strike="noStrike" baseline="0"/>
              <a:t> cu unul sau ambii p</a:t>
            </a:r>
            <a:r>
              <a:rPr lang="ro-RO" sz="1400" b="1" i="0" u="none" strike="noStrike" baseline="0"/>
              <a:t>ă</a:t>
            </a:r>
            <a:r>
              <a:rPr lang="en-US" sz="1400" b="1" i="0" u="none" strike="noStrike" baseline="0"/>
              <a:t>rin</a:t>
            </a:r>
            <a:r>
              <a:rPr lang="ro-RO" sz="1400" b="1" i="0" u="none" strike="noStrike" baseline="0"/>
              <a:t>ţ</a:t>
            </a:r>
            <a:r>
              <a:rPr lang="en-US" sz="1400" b="1" i="0" u="none" strike="noStrike" baseline="0"/>
              <a:t>i pleca</a:t>
            </a:r>
            <a:r>
              <a:rPr lang="ro-RO" sz="1400" b="1" i="0" u="none" strike="noStrike" baseline="0"/>
              <a:t>ţ</a:t>
            </a:r>
            <a:r>
              <a:rPr lang="en-US" sz="1400" b="1" i="0" u="none" strike="noStrike" baseline="0"/>
              <a:t>i la munc</a:t>
            </a:r>
            <a:r>
              <a:rPr lang="ro-RO" sz="1400" b="1" i="0" u="none" strike="noStrike" baseline="0"/>
              <a:t>ă</a:t>
            </a:r>
            <a:r>
              <a:rPr lang="en-US" sz="1400" b="1" i="0" u="none" strike="noStrike" baseline="0"/>
              <a:t> </a:t>
            </a:r>
            <a:r>
              <a:rPr lang="ro-RO" sz="1400" b="1" i="0" u="none" strike="noStrike" baseline="0"/>
              <a:t>î</a:t>
            </a:r>
            <a:r>
              <a:rPr lang="en-US" sz="1400" b="1" i="0" u="none" strike="noStrike" baseline="0"/>
              <a:t>n str</a:t>
            </a:r>
            <a:r>
              <a:rPr lang="ro-RO" sz="1400" b="1" i="0" u="none" strike="noStrike" baseline="0"/>
              <a:t>ă</a:t>
            </a:r>
            <a:r>
              <a:rPr lang="en-US" sz="1400" b="1" i="0" u="none" strike="noStrike" baseline="0"/>
              <a:t>in</a:t>
            </a:r>
            <a:r>
              <a:rPr lang="ro-RO" sz="1400" b="1" i="0" u="none" strike="noStrike" baseline="0"/>
              <a:t>ă</a:t>
            </a:r>
            <a:r>
              <a:rPr lang="en-US" sz="1400" b="1" i="0" u="none" strike="noStrike" baseline="0"/>
              <a:t>tate</a:t>
            </a:r>
            <a:r>
              <a:rPr lang="ro-RO" sz="1400" b="1" i="0" u="none" strike="noStrike" baseline="0"/>
              <a:t>,</a:t>
            </a:r>
            <a:r>
              <a:rPr lang="en-US" sz="1400" b="1" i="0" u="none" strike="noStrike" baseline="0"/>
              <a:t> 2008-2017</a:t>
            </a:r>
            <a:endParaRPr lang="en-US" sz="1400"/>
          </a:p>
        </c:rich>
      </c:tx>
      <c:layout>
        <c:manualLayout>
          <c:xMode val="edge"/>
          <c:yMode val="edge"/>
          <c:x val="0.13173442208612815"/>
          <c:y val="2.3346303501945526E-2"/>
        </c:manualLayout>
      </c:layout>
      <c:overlay val="0"/>
    </c:title>
    <c:autoTitleDeleted val="0"/>
    <c:plotArea>
      <c:layout/>
      <c:lineChart>
        <c:grouping val="standard"/>
        <c:varyColors val="0"/>
        <c:ser>
          <c:idx val="0"/>
          <c:order val="0"/>
          <c:tx>
            <c:strRef>
              <c:f>Sheet1!$D$4</c:f>
              <c:strCache>
                <c:ptCount val="1"/>
                <c:pt idx="0">
                  <c:v>Total</c:v>
                </c:pt>
              </c:strCache>
            </c:strRef>
          </c:tx>
          <c:dLbls>
            <c:spPr>
              <a:noFill/>
              <a:ln w="25400">
                <a:noFill/>
              </a:ln>
            </c:sp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Sheet1!$C$6:$C$16</c:f>
              <c:strCache>
                <c:ptCount val="11"/>
                <c:pt idx="0">
                  <c:v>2008 (dec)</c:v>
                </c:pt>
                <c:pt idx="1">
                  <c:v>2009 (dec)</c:v>
                </c:pt>
                <c:pt idx="2">
                  <c:v>2010 (dec)</c:v>
                </c:pt>
                <c:pt idx="3">
                  <c:v>2011 (dec)</c:v>
                </c:pt>
                <c:pt idx="4">
                  <c:v>2012 (dec)</c:v>
                </c:pt>
                <c:pt idx="5">
                  <c:v>2013 (dec)</c:v>
                </c:pt>
                <c:pt idx="6">
                  <c:v>2014 (dec)</c:v>
                </c:pt>
                <c:pt idx="7">
                  <c:v>2015 (dec)</c:v>
                </c:pt>
                <c:pt idx="8">
                  <c:v>2016 (dec)</c:v>
                </c:pt>
                <c:pt idx="9">
                  <c:v>2017 (dec)</c:v>
                </c:pt>
                <c:pt idx="10">
                  <c:v>2018 (dec)</c:v>
                </c:pt>
              </c:strCache>
            </c:strRef>
          </c:cat>
          <c:val>
            <c:numRef>
              <c:f>Sheet1!$D$6:$D$16</c:f>
              <c:numCache>
                <c:formatCode>#,##0</c:formatCode>
                <c:ptCount val="11"/>
                <c:pt idx="0">
                  <c:v>92328</c:v>
                </c:pt>
                <c:pt idx="1">
                  <c:v>85605</c:v>
                </c:pt>
                <c:pt idx="2">
                  <c:v>84084</c:v>
                </c:pt>
                <c:pt idx="3">
                  <c:v>83658</c:v>
                </c:pt>
                <c:pt idx="4">
                  <c:v>79901</c:v>
                </c:pt>
                <c:pt idx="5">
                  <c:v>80036</c:v>
                </c:pt>
                <c:pt idx="6">
                  <c:v>82339</c:v>
                </c:pt>
                <c:pt idx="7">
                  <c:v>85194</c:v>
                </c:pt>
                <c:pt idx="8">
                  <c:v>95308</c:v>
                </c:pt>
                <c:pt idx="9">
                  <c:v>94896</c:v>
                </c:pt>
                <c:pt idx="10">
                  <c:v>92027</c:v>
                </c:pt>
              </c:numCache>
            </c:numRef>
          </c:val>
          <c:smooth val="0"/>
        </c:ser>
        <c:dLbls>
          <c:showLegendKey val="0"/>
          <c:showVal val="0"/>
          <c:showCatName val="0"/>
          <c:showSerName val="0"/>
          <c:showPercent val="0"/>
          <c:showBubbleSize val="0"/>
        </c:dLbls>
        <c:marker val="1"/>
        <c:smooth val="0"/>
        <c:axId val="522825128"/>
        <c:axId val="522825520"/>
      </c:lineChart>
      <c:catAx>
        <c:axId val="522825128"/>
        <c:scaling>
          <c:orientation val="minMax"/>
        </c:scaling>
        <c:delete val="0"/>
        <c:axPos val="b"/>
        <c:numFmt formatCode="General" sourceLinked="1"/>
        <c:majorTickMark val="out"/>
        <c:minorTickMark val="none"/>
        <c:tickLblPos val="nextTo"/>
        <c:txPr>
          <a:bodyPr/>
          <a:lstStyle/>
          <a:p>
            <a:pPr>
              <a:defRPr sz="900" baseline="0"/>
            </a:pPr>
            <a:endParaRPr lang="en-US"/>
          </a:p>
        </c:txPr>
        <c:crossAx val="522825520"/>
        <c:crosses val="autoZero"/>
        <c:auto val="1"/>
        <c:lblAlgn val="ctr"/>
        <c:lblOffset val="100"/>
        <c:noMultiLvlLbl val="0"/>
      </c:catAx>
      <c:valAx>
        <c:axId val="522825520"/>
        <c:scaling>
          <c:orientation val="minMax"/>
          <c:min val="70000"/>
        </c:scaling>
        <c:delete val="0"/>
        <c:axPos val="l"/>
        <c:majorGridlines/>
        <c:numFmt formatCode="#,##0" sourceLinked="1"/>
        <c:majorTickMark val="out"/>
        <c:minorTickMark val="none"/>
        <c:tickLblPos val="nextTo"/>
        <c:crossAx val="522825128"/>
        <c:crosses val="autoZero"/>
        <c:crossBetween val="between"/>
      </c:valAx>
    </c:plotArea>
    <c:plotVisOnly val="1"/>
    <c:dispBlanksAs val="span"/>
    <c:showDLblsOverMax val="0"/>
  </c:chart>
  <c:spPr>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A59F57-9AD6-4ABF-99CA-5736D6BE9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28</Pages>
  <Words>7682</Words>
  <Characters>43792</Characters>
  <Application>Microsoft Office Word</Application>
  <DocSecurity>0</DocSecurity>
  <Lines>364</Lines>
  <Paragraphs>102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Florentina Ciocanel</dc:creator>
  <cp:lastModifiedBy>daniel chitoi</cp:lastModifiedBy>
  <cp:revision>22</cp:revision>
  <cp:lastPrinted>2019-04-22T09:37:00Z</cp:lastPrinted>
  <dcterms:created xsi:type="dcterms:W3CDTF">2019-08-19T11:00:00Z</dcterms:created>
  <dcterms:modified xsi:type="dcterms:W3CDTF">2019-08-27T13:55:00Z</dcterms:modified>
</cp:coreProperties>
</file>